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BDE3" w14:textId="618D5E4D" w:rsidR="00022EC1" w:rsidRDefault="00F230E3" w:rsidP="00E9600D">
      <w:pPr>
        <w:spacing w:after="0" w:line="240" w:lineRule="auto"/>
        <w:jc w:val="center"/>
        <w:rPr>
          <w:rFonts w:ascii="Arial" w:hAnsi="Arial" w:cs="Arial"/>
          <w:b/>
          <w:sz w:val="24"/>
          <w:szCs w:val="24"/>
        </w:rPr>
      </w:pPr>
      <w:r>
        <w:rPr>
          <w:rFonts w:ascii="Arial" w:hAnsi="Arial" w:cs="Arial"/>
          <w:b/>
          <w:sz w:val="24"/>
          <w:szCs w:val="24"/>
        </w:rPr>
        <w:t>202</w:t>
      </w:r>
      <w:r w:rsidR="00E8531B">
        <w:rPr>
          <w:rFonts w:ascii="Arial" w:hAnsi="Arial" w:cs="Arial"/>
          <w:b/>
          <w:sz w:val="24"/>
          <w:szCs w:val="24"/>
        </w:rPr>
        <w:t>1</w:t>
      </w:r>
      <w:r>
        <w:rPr>
          <w:rFonts w:ascii="Arial" w:hAnsi="Arial" w:cs="Arial"/>
          <w:b/>
          <w:sz w:val="24"/>
          <w:szCs w:val="24"/>
        </w:rPr>
        <w:t>-20</w:t>
      </w:r>
      <w:r w:rsidR="00E8531B">
        <w:rPr>
          <w:rFonts w:ascii="Arial" w:hAnsi="Arial" w:cs="Arial"/>
          <w:b/>
          <w:sz w:val="24"/>
          <w:szCs w:val="24"/>
        </w:rPr>
        <w:t>22</w:t>
      </w:r>
      <w:r w:rsidR="009E3D06">
        <w:rPr>
          <w:rFonts w:ascii="Arial" w:hAnsi="Arial" w:cs="Arial"/>
          <w:b/>
          <w:sz w:val="24"/>
          <w:szCs w:val="24"/>
        </w:rPr>
        <w:t xml:space="preserve"> Rotation Schedule</w:t>
      </w:r>
    </w:p>
    <w:p w14:paraId="76EF81AE" w14:textId="77777777" w:rsidR="009E3D06" w:rsidRPr="00844D85" w:rsidRDefault="009E3D06" w:rsidP="00E9600D">
      <w:pPr>
        <w:spacing w:after="0" w:line="240" w:lineRule="auto"/>
        <w:jc w:val="center"/>
        <w:rPr>
          <w:rFonts w:ascii="Arial" w:hAnsi="Arial" w:cs="Arial"/>
          <w:b/>
          <w:sz w:val="24"/>
          <w:szCs w:val="24"/>
        </w:rPr>
      </w:pPr>
    </w:p>
    <w:tbl>
      <w:tblPr>
        <w:tblStyle w:val="TableGrid"/>
        <w:tblW w:w="5000" w:type="pct"/>
        <w:tblLook w:val="04A0" w:firstRow="1" w:lastRow="0" w:firstColumn="1" w:lastColumn="0" w:noHBand="0" w:noVBand="1"/>
      </w:tblPr>
      <w:tblGrid>
        <w:gridCol w:w="3630"/>
        <w:gridCol w:w="1495"/>
        <w:gridCol w:w="1724"/>
        <w:gridCol w:w="3941"/>
      </w:tblGrid>
      <w:tr w:rsidR="008E26F7" w:rsidRPr="00844D85" w14:paraId="72D4366F" w14:textId="77777777" w:rsidTr="6C88CB83">
        <w:tc>
          <w:tcPr>
            <w:tcW w:w="1682" w:type="pct"/>
            <w:shd w:val="clear" w:color="auto" w:fill="C6D9F1" w:themeFill="text2" w:themeFillTint="33"/>
          </w:tcPr>
          <w:p w14:paraId="5D4EF6B5" w14:textId="77777777" w:rsidR="008E26F7" w:rsidRPr="00844D85" w:rsidRDefault="008E26F7" w:rsidP="008A1129">
            <w:pPr>
              <w:jc w:val="center"/>
              <w:rPr>
                <w:rFonts w:ascii="Arial" w:hAnsi="Arial" w:cs="Arial"/>
                <w:b/>
                <w:sz w:val="24"/>
                <w:szCs w:val="24"/>
              </w:rPr>
            </w:pPr>
            <w:r w:rsidRPr="00844D85">
              <w:rPr>
                <w:rFonts w:ascii="Arial" w:hAnsi="Arial" w:cs="Arial"/>
                <w:b/>
                <w:sz w:val="24"/>
                <w:szCs w:val="24"/>
              </w:rPr>
              <w:t>Rotation</w:t>
            </w:r>
          </w:p>
        </w:tc>
        <w:tc>
          <w:tcPr>
            <w:tcW w:w="693" w:type="pct"/>
            <w:shd w:val="clear" w:color="auto" w:fill="C6D9F1" w:themeFill="text2" w:themeFillTint="33"/>
          </w:tcPr>
          <w:p w14:paraId="395B5964" w14:textId="77777777" w:rsidR="008E26F7" w:rsidRPr="00844D85" w:rsidRDefault="008E26F7" w:rsidP="008A1129">
            <w:pPr>
              <w:jc w:val="center"/>
              <w:rPr>
                <w:rFonts w:ascii="Arial" w:hAnsi="Arial" w:cs="Arial"/>
                <w:b/>
                <w:sz w:val="24"/>
                <w:szCs w:val="24"/>
              </w:rPr>
            </w:pPr>
            <w:r w:rsidRPr="00844D85">
              <w:rPr>
                <w:rFonts w:ascii="Arial" w:hAnsi="Arial" w:cs="Arial"/>
                <w:b/>
                <w:sz w:val="24"/>
                <w:szCs w:val="24"/>
              </w:rPr>
              <w:t>Didactic Hours</w:t>
            </w:r>
          </w:p>
        </w:tc>
        <w:tc>
          <w:tcPr>
            <w:tcW w:w="799" w:type="pct"/>
            <w:shd w:val="clear" w:color="auto" w:fill="C6D9F1" w:themeFill="text2" w:themeFillTint="33"/>
          </w:tcPr>
          <w:p w14:paraId="008130CA" w14:textId="77777777" w:rsidR="008E26F7" w:rsidRPr="00844D85" w:rsidRDefault="008E26F7" w:rsidP="008A1129">
            <w:pPr>
              <w:jc w:val="center"/>
              <w:rPr>
                <w:rFonts w:ascii="Arial" w:hAnsi="Arial" w:cs="Arial"/>
                <w:b/>
                <w:sz w:val="24"/>
                <w:szCs w:val="24"/>
              </w:rPr>
            </w:pPr>
            <w:r w:rsidRPr="00844D85">
              <w:rPr>
                <w:rFonts w:ascii="Arial" w:hAnsi="Arial" w:cs="Arial"/>
                <w:b/>
                <w:sz w:val="24"/>
                <w:szCs w:val="24"/>
              </w:rPr>
              <w:t>Practice Hours</w:t>
            </w:r>
          </w:p>
        </w:tc>
        <w:tc>
          <w:tcPr>
            <w:tcW w:w="1826" w:type="pct"/>
            <w:shd w:val="clear" w:color="auto" w:fill="C6D9F1" w:themeFill="text2" w:themeFillTint="33"/>
          </w:tcPr>
          <w:p w14:paraId="77397897" w14:textId="77777777" w:rsidR="008E26F7" w:rsidRPr="00844D85" w:rsidRDefault="008E26F7" w:rsidP="008A1129">
            <w:pPr>
              <w:jc w:val="center"/>
              <w:rPr>
                <w:rFonts w:ascii="Arial" w:hAnsi="Arial" w:cs="Arial"/>
                <w:b/>
                <w:sz w:val="24"/>
                <w:szCs w:val="24"/>
              </w:rPr>
            </w:pPr>
            <w:r w:rsidRPr="00844D85">
              <w:rPr>
                <w:rFonts w:ascii="Arial" w:hAnsi="Arial" w:cs="Arial"/>
                <w:b/>
                <w:sz w:val="24"/>
                <w:szCs w:val="24"/>
              </w:rPr>
              <w:t>Dates</w:t>
            </w:r>
          </w:p>
        </w:tc>
      </w:tr>
      <w:tr w:rsidR="00EB6345" w:rsidRPr="00844D85" w14:paraId="18B6EDB2" w14:textId="77777777" w:rsidTr="6C88CB83">
        <w:tc>
          <w:tcPr>
            <w:tcW w:w="1682" w:type="pct"/>
          </w:tcPr>
          <w:p w14:paraId="2A057C23" w14:textId="77777777" w:rsidR="00EB6345" w:rsidRPr="00844D85" w:rsidRDefault="00EB6345" w:rsidP="0077754C">
            <w:pPr>
              <w:rPr>
                <w:rFonts w:ascii="Arial" w:hAnsi="Arial" w:cs="Arial"/>
                <w:sz w:val="24"/>
                <w:szCs w:val="24"/>
              </w:rPr>
            </w:pPr>
            <w:r w:rsidRPr="00844D85">
              <w:rPr>
                <w:rFonts w:ascii="Arial" w:hAnsi="Arial" w:cs="Arial"/>
                <w:sz w:val="24"/>
                <w:szCs w:val="24"/>
              </w:rPr>
              <w:t>General Orientation</w:t>
            </w:r>
          </w:p>
        </w:tc>
        <w:tc>
          <w:tcPr>
            <w:tcW w:w="693" w:type="pct"/>
          </w:tcPr>
          <w:p w14:paraId="2F781CEA" w14:textId="77777777" w:rsidR="00EB6345" w:rsidRPr="00844D85" w:rsidRDefault="00CD3A69" w:rsidP="00EB6345">
            <w:pPr>
              <w:jc w:val="center"/>
              <w:rPr>
                <w:rFonts w:ascii="Arial" w:hAnsi="Arial" w:cs="Arial"/>
                <w:sz w:val="24"/>
                <w:szCs w:val="24"/>
              </w:rPr>
            </w:pPr>
            <w:r>
              <w:rPr>
                <w:rFonts w:ascii="Arial" w:hAnsi="Arial" w:cs="Arial"/>
                <w:sz w:val="24"/>
                <w:szCs w:val="24"/>
              </w:rPr>
              <w:t>24</w:t>
            </w:r>
          </w:p>
        </w:tc>
        <w:tc>
          <w:tcPr>
            <w:tcW w:w="799" w:type="pct"/>
          </w:tcPr>
          <w:p w14:paraId="2DF9FA73" w14:textId="77777777" w:rsidR="00EB6345" w:rsidRPr="00844D85" w:rsidRDefault="00CD3A69" w:rsidP="00EB6345">
            <w:pPr>
              <w:jc w:val="center"/>
              <w:rPr>
                <w:rFonts w:ascii="Arial" w:hAnsi="Arial" w:cs="Arial"/>
                <w:sz w:val="24"/>
                <w:szCs w:val="24"/>
              </w:rPr>
            </w:pPr>
            <w:r>
              <w:rPr>
                <w:rFonts w:ascii="Arial" w:hAnsi="Arial" w:cs="Arial"/>
                <w:sz w:val="24"/>
                <w:szCs w:val="24"/>
              </w:rPr>
              <w:t>0</w:t>
            </w:r>
          </w:p>
        </w:tc>
        <w:tc>
          <w:tcPr>
            <w:tcW w:w="1826" w:type="pct"/>
          </w:tcPr>
          <w:p w14:paraId="6A09E584" w14:textId="3820FDFB" w:rsidR="00EB6345" w:rsidRPr="00844D85" w:rsidRDefault="00285E9C" w:rsidP="00566AA5">
            <w:pPr>
              <w:jc w:val="center"/>
              <w:rPr>
                <w:rFonts w:ascii="Arial" w:hAnsi="Arial" w:cs="Arial"/>
                <w:sz w:val="24"/>
                <w:szCs w:val="24"/>
              </w:rPr>
            </w:pPr>
            <w:r>
              <w:rPr>
                <w:rFonts w:ascii="Arial" w:hAnsi="Arial" w:cs="Arial"/>
                <w:sz w:val="24"/>
                <w:szCs w:val="24"/>
              </w:rPr>
              <w:t>August 1</w:t>
            </w:r>
            <w:r w:rsidR="00A847DA">
              <w:rPr>
                <w:rFonts w:ascii="Arial" w:hAnsi="Arial" w:cs="Arial"/>
                <w:sz w:val="24"/>
                <w:szCs w:val="24"/>
              </w:rPr>
              <w:t>1</w:t>
            </w:r>
            <w:r>
              <w:rPr>
                <w:rFonts w:ascii="Arial" w:hAnsi="Arial" w:cs="Arial"/>
                <w:sz w:val="24"/>
                <w:szCs w:val="24"/>
              </w:rPr>
              <w:t xml:space="preserve"> – 1</w:t>
            </w:r>
            <w:r w:rsidR="00A847DA">
              <w:rPr>
                <w:rFonts w:ascii="Arial" w:hAnsi="Arial" w:cs="Arial"/>
                <w:sz w:val="24"/>
                <w:szCs w:val="24"/>
              </w:rPr>
              <w:t>3</w:t>
            </w:r>
            <w:r>
              <w:rPr>
                <w:rFonts w:ascii="Arial" w:hAnsi="Arial" w:cs="Arial"/>
                <w:sz w:val="24"/>
                <w:szCs w:val="24"/>
              </w:rPr>
              <w:t>, 202</w:t>
            </w:r>
            <w:r w:rsidR="00A847DA">
              <w:rPr>
                <w:rFonts w:ascii="Arial" w:hAnsi="Arial" w:cs="Arial"/>
                <w:sz w:val="24"/>
                <w:szCs w:val="24"/>
              </w:rPr>
              <w:t>1</w:t>
            </w:r>
          </w:p>
        </w:tc>
      </w:tr>
      <w:tr w:rsidR="00EB6345" w:rsidRPr="00844D85" w14:paraId="59CC0259" w14:textId="77777777" w:rsidTr="6C88CB83">
        <w:tc>
          <w:tcPr>
            <w:tcW w:w="1682" w:type="pct"/>
          </w:tcPr>
          <w:p w14:paraId="3CC978FE" w14:textId="77777777" w:rsidR="00EB6345" w:rsidRPr="00844D85" w:rsidRDefault="00EB6345" w:rsidP="0077754C">
            <w:pPr>
              <w:rPr>
                <w:rFonts w:ascii="Arial" w:hAnsi="Arial" w:cs="Arial"/>
                <w:sz w:val="24"/>
                <w:szCs w:val="24"/>
              </w:rPr>
            </w:pPr>
            <w:r w:rsidRPr="00844D85">
              <w:rPr>
                <w:rFonts w:ascii="Arial" w:hAnsi="Arial" w:cs="Arial"/>
                <w:sz w:val="24"/>
                <w:szCs w:val="24"/>
              </w:rPr>
              <w:t>Community Rotation Orientation</w:t>
            </w:r>
          </w:p>
        </w:tc>
        <w:tc>
          <w:tcPr>
            <w:tcW w:w="693" w:type="pct"/>
          </w:tcPr>
          <w:p w14:paraId="18336C03" w14:textId="77777777" w:rsidR="00EB6345" w:rsidRPr="00844D85" w:rsidRDefault="00CD3A69" w:rsidP="00034C10">
            <w:pPr>
              <w:jc w:val="center"/>
              <w:rPr>
                <w:rFonts w:ascii="Arial" w:hAnsi="Arial" w:cs="Arial"/>
                <w:sz w:val="24"/>
                <w:szCs w:val="24"/>
              </w:rPr>
            </w:pPr>
            <w:r>
              <w:rPr>
                <w:rFonts w:ascii="Arial" w:hAnsi="Arial" w:cs="Arial"/>
                <w:sz w:val="24"/>
                <w:szCs w:val="24"/>
              </w:rPr>
              <w:t>24</w:t>
            </w:r>
          </w:p>
        </w:tc>
        <w:tc>
          <w:tcPr>
            <w:tcW w:w="799" w:type="pct"/>
          </w:tcPr>
          <w:p w14:paraId="07C36A5D" w14:textId="77777777" w:rsidR="00EB6345" w:rsidRPr="00844D85" w:rsidRDefault="00CD3A69" w:rsidP="00EB6345">
            <w:pPr>
              <w:jc w:val="center"/>
              <w:rPr>
                <w:rFonts w:ascii="Arial" w:hAnsi="Arial" w:cs="Arial"/>
                <w:sz w:val="24"/>
                <w:szCs w:val="24"/>
              </w:rPr>
            </w:pPr>
            <w:r>
              <w:rPr>
                <w:rFonts w:ascii="Arial" w:hAnsi="Arial" w:cs="Arial"/>
                <w:sz w:val="24"/>
                <w:szCs w:val="24"/>
              </w:rPr>
              <w:t>0</w:t>
            </w:r>
          </w:p>
        </w:tc>
        <w:tc>
          <w:tcPr>
            <w:tcW w:w="1826" w:type="pct"/>
          </w:tcPr>
          <w:p w14:paraId="6ED418E5" w14:textId="0BDBC6AB" w:rsidR="00EB6345" w:rsidRPr="00844D85" w:rsidRDefault="003E4172" w:rsidP="00EB6345">
            <w:pPr>
              <w:jc w:val="center"/>
              <w:rPr>
                <w:rFonts w:ascii="Arial" w:hAnsi="Arial" w:cs="Arial"/>
                <w:sz w:val="24"/>
                <w:szCs w:val="24"/>
              </w:rPr>
            </w:pPr>
            <w:r>
              <w:rPr>
                <w:rFonts w:ascii="Arial" w:hAnsi="Arial" w:cs="Arial"/>
                <w:sz w:val="24"/>
                <w:szCs w:val="24"/>
              </w:rPr>
              <w:t xml:space="preserve">August </w:t>
            </w:r>
            <w:r w:rsidR="00285E9C">
              <w:rPr>
                <w:rFonts w:ascii="Arial" w:hAnsi="Arial" w:cs="Arial"/>
                <w:sz w:val="24"/>
                <w:szCs w:val="24"/>
              </w:rPr>
              <w:t>1</w:t>
            </w:r>
            <w:r w:rsidR="00A847DA">
              <w:rPr>
                <w:rFonts w:ascii="Arial" w:hAnsi="Arial" w:cs="Arial"/>
                <w:sz w:val="24"/>
                <w:szCs w:val="24"/>
              </w:rPr>
              <w:t>8</w:t>
            </w:r>
            <w:r w:rsidR="00285E9C">
              <w:rPr>
                <w:rFonts w:ascii="Arial" w:hAnsi="Arial" w:cs="Arial"/>
                <w:sz w:val="24"/>
                <w:szCs w:val="24"/>
              </w:rPr>
              <w:t xml:space="preserve"> – 2</w:t>
            </w:r>
            <w:r w:rsidR="00A847DA">
              <w:rPr>
                <w:rFonts w:ascii="Arial" w:hAnsi="Arial" w:cs="Arial"/>
                <w:sz w:val="24"/>
                <w:szCs w:val="24"/>
              </w:rPr>
              <w:t>0</w:t>
            </w:r>
            <w:r w:rsidR="00285E9C">
              <w:rPr>
                <w:rFonts w:ascii="Arial" w:hAnsi="Arial" w:cs="Arial"/>
                <w:sz w:val="24"/>
                <w:szCs w:val="24"/>
              </w:rPr>
              <w:t>, 202</w:t>
            </w:r>
            <w:r w:rsidR="00A847DA">
              <w:rPr>
                <w:rFonts w:ascii="Arial" w:hAnsi="Arial" w:cs="Arial"/>
                <w:sz w:val="24"/>
                <w:szCs w:val="24"/>
              </w:rPr>
              <w:t>1</w:t>
            </w:r>
          </w:p>
        </w:tc>
      </w:tr>
      <w:tr w:rsidR="00EB6345" w:rsidRPr="00844D85" w14:paraId="6B13B3ED" w14:textId="77777777" w:rsidTr="6C88CB83">
        <w:tc>
          <w:tcPr>
            <w:tcW w:w="1682" w:type="pct"/>
          </w:tcPr>
          <w:p w14:paraId="777A7C52" w14:textId="77A0E5A4" w:rsidR="00DB0993" w:rsidRPr="00DB0993" w:rsidRDefault="00EB6345" w:rsidP="00855BDA">
            <w:pPr>
              <w:rPr>
                <w:rFonts w:ascii="Arial" w:hAnsi="Arial" w:cs="Arial"/>
                <w:i/>
                <w:sz w:val="20"/>
                <w:szCs w:val="20"/>
              </w:rPr>
            </w:pPr>
            <w:r w:rsidRPr="00844D85">
              <w:rPr>
                <w:rFonts w:ascii="Arial" w:hAnsi="Arial" w:cs="Arial"/>
                <w:sz w:val="24"/>
                <w:szCs w:val="24"/>
              </w:rPr>
              <w:t>Community Rotation</w:t>
            </w:r>
            <w:r w:rsidR="002D1C98">
              <w:rPr>
                <w:rFonts w:ascii="Arial" w:hAnsi="Arial" w:cs="Arial"/>
                <w:sz w:val="24"/>
                <w:szCs w:val="24"/>
              </w:rPr>
              <w:t xml:space="preserve"> </w:t>
            </w:r>
          </w:p>
        </w:tc>
        <w:tc>
          <w:tcPr>
            <w:tcW w:w="693" w:type="pct"/>
          </w:tcPr>
          <w:p w14:paraId="31004968" w14:textId="677C7B11" w:rsidR="00EB6345" w:rsidRPr="00844D85" w:rsidRDefault="00DB0993" w:rsidP="00DB0993">
            <w:pPr>
              <w:jc w:val="center"/>
              <w:rPr>
                <w:rFonts w:ascii="Arial" w:hAnsi="Arial" w:cs="Arial"/>
                <w:sz w:val="24"/>
                <w:szCs w:val="24"/>
              </w:rPr>
            </w:pPr>
            <w:r>
              <w:rPr>
                <w:rFonts w:ascii="Arial" w:hAnsi="Arial" w:cs="Arial"/>
                <w:sz w:val="24"/>
                <w:szCs w:val="24"/>
              </w:rPr>
              <w:t>140</w:t>
            </w:r>
            <w:r w:rsidR="00E20CE2">
              <w:rPr>
                <w:rFonts w:ascii="Arial" w:hAnsi="Arial" w:cs="Arial"/>
                <w:sz w:val="24"/>
                <w:szCs w:val="24"/>
              </w:rPr>
              <w:t>+</w:t>
            </w:r>
          </w:p>
        </w:tc>
        <w:tc>
          <w:tcPr>
            <w:tcW w:w="799" w:type="pct"/>
          </w:tcPr>
          <w:p w14:paraId="730CEFAC" w14:textId="1AFDF9AE" w:rsidR="00EB6345" w:rsidRPr="00844D85" w:rsidRDefault="00864AB5" w:rsidP="00EB6345">
            <w:pPr>
              <w:jc w:val="center"/>
              <w:rPr>
                <w:rFonts w:ascii="Arial" w:hAnsi="Arial" w:cs="Arial"/>
                <w:sz w:val="24"/>
                <w:szCs w:val="24"/>
              </w:rPr>
            </w:pPr>
            <w:r>
              <w:rPr>
                <w:rFonts w:ascii="Arial" w:hAnsi="Arial" w:cs="Arial"/>
                <w:sz w:val="24"/>
                <w:szCs w:val="24"/>
              </w:rPr>
              <w:t>504</w:t>
            </w:r>
          </w:p>
        </w:tc>
        <w:tc>
          <w:tcPr>
            <w:tcW w:w="1826" w:type="pct"/>
          </w:tcPr>
          <w:p w14:paraId="525391F8" w14:textId="41CFA2A4" w:rsidR="00EB6345" w:rsidRPr="00844D85" w:rsidRDefault="003E4172" w:rsidP="00EB6345">
            <w:pPr>
              <w:jc w:val="center"/>
              <w:rPr>
                <w:rFonts w:ascii="Arial" w:hAnsi="Arial" w:cs="Arial"/>
                <w:sz w:val="24"/>
                <w:szCs w:val="24"/>
              </w:rPr>
            </w:pPr>
            <w:r>
              <w:rPr>
                <w:rFonts w:ascii="Arial" w:hAnsi="Arial" w:cs="Arial"/>
                <w:sz w:val="24"/>
                <w:szCs w:val="24"/>
              </w:rPr>
              <w:t>August 2</w:t>
            </w:r>
            <w:r w:rsidR="006F6A7C">
              <w:rPr>
                <w:rFonts w:ascii="Arial" w:hAnsi="Arial" w:cs="Arial"/>
                <w:sz w:val="24"/>
                <w:szCs w:val="24"/>
              </w:rPr>
              <w:t>3</w:t>
            </w:r>
            <w:r w:rsidR="002D24B3">
              <w:rPr>
                <w:rFonts w:ascii="Arial" w:hAnsi="Arial" w:cs="Arial"/>
                <w:sz w:val="24"/>
                <w:szCs w:val="24"/>
              </w:rPr>
              <w:t>, 2021</w:t>
            </w:r>
            <w:r>
              <w:rPr>
                <w:rFonts w:ascii="Arial" w:hAnsi="Arial" w:cs="Arial"/>
                <w:sz w:val="24"/>
                <w:szCs w:val="24"/>
              </w:rPr>
              <w:t xml:space="preserve"> </w:t>
            </w:r>
            <w:r w:rsidR="005C5B9B">
              <w:rPr>
                <w:rFonts w:ascii="Arial" w:hAnsi="Arial" w:cs="Arial"/>
                <w:sz w:val="24"/>
                <w:szCs w:val="24"/>
              </w:rPr>
              <w:t>–</w:t>
            </w:r>
            <w:r>
              <w:rPr>
                <w:rFonts w:ascii="Arial" w:hAnsi="Arial" w:cs="Arial"/>
                <w:sz w:val="24"/>
                <w:szCs w:val="24"/>
              </w:rPr>
              <w:t xml:space="preserve"> </w:t>
            </w:r>
            <w:r w:rsidR="008E35C4">
              <w:rPr>
                <w:rFonts w:ascii="Arial" w:hAnsi="Arial" w:cs="Arial"/>
                <w:sz w:val="24"/>
                <w:szCs w:val="24"/>
              </w:rPr>
              <w:t xml:space="preserve">January </w:t>
            </w:r>
            <w:r w:rsidR="00A80901">
              <w:rPr>
                <w:rFonts w:ascii="Arial" w:hAnsi="Arial" w:cs="Arial"/>
                <w:sz w:val="24"/>
                <w:szCs w:val="24"/>
              </w:rPr>
              <w:t>20</w:t>
            </w:r>
            <w:r>
              <w:rPr>
                <w:rFonts w:ascii="Arial" w:hAnsi="Arial" w:cs="Arial"/>
                <w:sz w:val="24"/>
                <w:szCs w:val="24"/>
              </w:rPr>
              <w:t>, 202</w:t>
            </w:r>
            <w:r w:rsidR="002D24B3">
              <w:rPr>
                <w:rFonts w:ascii="Arial" w:hAnsi="Arial" w:cs="Arial"/>
                <w:sz w:val="24"/>
                <w:szCs w:val="24"/>
              </w:rPr>
              <w:t>2</w:t>
            </w:r>
          </w:p>
        </w:tc>
      </w:tr>
      <w:tr w:rsidR="005164F1" w:rsidRPr="00844D85" w14:paraId="36CCD340" w14:textId="77777777" w:rsidTr="6C88CB83">
        <w:tc>
          <w:tcPr>
            <w:tcW w:w="1682" w:type="pct"/>
          </w:tcPr>
          <w:p w14:paraId="1020836A" w14:textId="5D697ED3" w:rsidR="005164F1" w:rsidRPr="00844D85" w:rsidRDefault="005164F1" w:rsidP="00855BDA">
            <w:pPr>
              <w:rPr>
                <w:rFonts w:ascii="Arial" w:hAnsi="Arial" w:cs="Arial"/>
                <w:sz w:val="24"/>
                <w:szCs w:val="24"/>
              </w:rPr>
            </w:pPr>
            <w:r>
              <w:rPr>
                <w:rFonts w:ascii="Arial" w:hAnsi="Arial" w:cs="Arial"/>
                <w:sz w:val="24"/>
                <w:szCs w:val="24"/>
              </w:rPr>
              <w:t>Clinical Modules</w:t>
            </w:r>
          </w:p>
        </w:tc>
        <w:tc>
          <w:tcPr>
            <w:tcW w:w="693" w:type="pct"/>
          </w:tcPr>
          <w:p w14:paraId="4A5E3B4B" w14:textId="47B76016" w:rsidR="005164F1" w:rsidRDefault="009B5E3B" w:rsidP="00DB0993">
            <w:pPr>
              <w:jc w:val="center"/>
              <w:rPr>
                <w:rFonts w:ascii="Arial" w:hAnsi="Arial" w:cs="Arial"/>
                <w:sz w:val="24"/>
                <w:szCs w:val="24"/>
              </w:rPr>
            </w:pPr>
            <w:r>
              <w:rPr>
                <w:rFonts w:ascii="Arial" w:hAnsi="Arial" w:cs="Arial"/>
                <w:sz w:val="24"/>
                <w:szCs w:val="24"/>
              </w:rPr>
              <w:t>70</w:t>
            </w:r>
          </w:p>
        </w:tc>
        <w:tc>
          <w:tcPr>
            <w:tcW w:w="799" w:type="pct"/>
          </w:tcPr>
          <w:p w14:paraId="1C159885" w14:textId="6AD7D1CD" w:rsidR="005164F1" w:rsidRDefault="009B5E3B" w:rsidP="00EB6345">
            <w:pPr>
              <w:jc w:val="center"/>
              <w:rPr>
                <w:rFonts w:ascii="Arial" w:hAnsi="Arial" w:cs="Arial"/>
                <w:sz w:val="24"/>
                <w:szCs w:val="24"/>
              </w:rPr>
            </w:pPr>
            <w:r>
              <w:rPr>
                <w:rFonts w:ascii="Arial" w:hAnsi="Arial" w:cs="Arial"/>
                <w:sz w:val="24"/>
                <w:szCs w:val="24"/>
              </w:rPr>
              <w:t>0</w:t>
            </w:r>
          </w:p>
        </w:tc>
        <w:tc>
          <w:tcPr>
            <w:tcW w:w="1826" w:type="pct"/>
          </w:tcPr>
          <w:p w14:paraId="0388EBDB" w14:textId="284D1D17" w:rsidR="005164F1" w:rsidRDefault="0018549C" w:rsidP="0018549C">
            <w:pPr>
              <w:jc w:val="center"/>
              <w:rPr>
                <w:rFonts w:ascii="Arial" w:hAnsi="Arial" w:cs="Arial"/>
                <w:sz w:val="24"/>
                <w:szCs w:val="24"/>
              </w:rPr>
            </w:pPr>
            <w:r>
              <w:rPr>
                <w:rFonts w:ascii="Arial" w:hAnsi="Arial" w:cs="Arial"/>
                <w:sz w:val="24"/>
                <w:szCs w:val="24"/>
              </w:rPr>
              <w:t>August – March</w:t>
            </w:r>
          </w:p>
        </w:tc>
      </w:tr>
      <w:tr w:rsidR="00BE4658" w:rsidRPr="00844D85" w14:paraId="187C0093" w14:textId="77777777" w:rsidTr="6C88CB83">
        <w:tc>
          <w:tcPr>
            <w:tcW w:w="1682" w:type="pct"/>
          </w:tcPr>
          <w:p w14:paraId="50665FF6" w14:textId="382DBBCE" w:rsidR="00BE4658" w:rsidRPr="004256E6" w:rsidRDefault="00BE4658" w:rsidP="00855BDA">
            <w:pPr>
              <w:rPr>
                <w:rFonts w:ascii="Arial" w:hAnsi="Arial" w:cs="Arial"/>
                <w:i/>
                <w:iCs/>
                <w:sz w:val="24"/>
                <w:szCs w:val="24"/>
              </w:rPr>
            </w:pPr>
            <w:r w:rsidRPr="004256E6">
              <w:rPr>
                <w:rFonts w:ascii="Arial" w:hAnsi="Arial" w:cs="Arial"/>
                <w:i/>
                <w:iCs/>
                <w:sz w:val="24"/>
                <w:szCs w:val="24"/>
              </w:rPr>
              <w:t xml:space="preserve">Break </w:t>
            </w:r>
          </w:p>
        </w:tc>
        <w:tc>
          <w:tcPr>
            <w:tcW w:w="693" w:type="pct"/>
          </w:tcPr>
          <w:p w14:paraId="027C412E" w14:textId="4D8AA7AD" w:rsidR="00BE4658" w:rsidRDefault="00BE4658" w:rsidP="00DB0993">
            <w:pPr>
              <w:jc w:val="center"/>
              <w:rPr>
                <w:rFonts w:ascii="Arial" w:hAnsi="Arial" w:cs="Arial"/>
                <w:sz w:val="24"/>
                <w:szCs w:val="24"/>
              </w:rPr>
            </w:pPr>
            <w:r>
              <w:rPr>
                <w:rFonts w:ascii="Arial" w:hAnsi="Arial" w:cs="Arial"/>
                <w:sz w:val="24"/>
                <w:szCs w:val="24"/>
              </w:rPr>
              <w:t>0</w:t>
            </w:r>
          </w:p>
        </w:tc>
        <w:tc>
          <w:tcPr>
            <w:tcW w:w="799" w:type="pct"/>
          </w:tcPr>
          <w:p w14:paraId="73DD28E5" w14:textId="5B4F6985" w:rsidR="00BE4658" w:rsidRDefault="00BE4658" w:rsidP="00EB6345">
            <w:pPr>
              <w:jc w:val="center"/>
              <w:rPr>
                <w:rFonts w:ascii="Arial" w:hAnsi="Arial" w:cs="Arial"/>
                <w:sz w:val="24"/>
                <w:szCs w:val="24"/>
              </w:rPr>
            </w:pPr>
            <w:r>
              <w:rPr>
                <w:rFonts w:ascii="Arial" w:hAnsi="Arial" w:cs="Arial"/>
                <w:sz w:val="24"/>
                <w:szCs w:val="24"/>
              </w:rPr>
              <w:t>0</w:t>
            </w:r>
          </w:p>
        </w:tc>
        <w:tc>
          <w:tcPr>
            <w:tcW w:w="1826" w:type="pct"/>
          </w:tcPr>
          <w:p w14:paraId="0676D953" w14:textId="1504806C" w:rsidR="00BE4658" w:rsidRDefault="006E7B8E" w:rsidP="00EB6345">
            <w:pPr>
              <w:jc w:val="center"/>
              <w:rPr>
                <w:rFonts w:ascii="Arial" w:hAnsi="Arial" w:cs="Arial"/>
                <w:sz w:val="24"/>
                <w:szCs w:val="24"/>
              </w:rPr>
            </w:pPr>
            <w:r>
              <w:rPr>
                <w:rFonts w:ascii="Arial" w:hAnsi="Arial" w:cs="Arial"/>
                <w:sz w:val="24"/>
                <w:szCs w:val="24"/>
              </w:rPr>
              <w:t>December 20 – December 24, 2021</w:t>
            </w:r>
          </w:p>
        </w:tc>
      </w:tr>
      <w:tr w:rsidR="00DE4105" w:rsidRPr="00844D85" w14:paraId="3BE81079" w14:textId="77777777" w:rsidTr="6C88CB83">
        <w:tc>
          <w:tcPr>
            <w:tcW w:w="1682" w:type="pct"/>
          </w:tcPr>
          <w:p w14:paraId="17C36278" w14:textId="1DA1A68C" w:rsidR="00DE4105" w:rsidRDefault="00DE4105" w:rsidP="0077754C">
            <w:pPr>
              <w:rPr>
                <w:rFonts w:ascii="Arial" w:hAnsi="Arial" w:cs="Arial"/>
                <w:sz w:val="24"/>
                <w:szCs w:val="24"/>
              </w:rPr>
            </w:pPr>
            <w:r>
              <w:rPr>
                <w:rFonts w:ascii="Arial" w:hAnsi="Arial" w:cs="Arial"/>
                <w:sz w:val="24"/>
                <w:szCs w:val="24"/>
              </w:rPr>
              <w:t xml:space="preserve">Food Service Orientation </w:t>
            </w:r>
          </w:p>
        </w:tc>
        <w:tc>
          <w:tcPr>
            <w:tcW w:w="693" w:type="pct"/>
          </w:tcPr>
          <w:p w14:paraId="3DA551C3" w14:textId="3E7E68C1" w:rsidR="00DE4105" w:rsidRDefault="008D44C3" w:rsidP="00DB0993">
            <w:pPr>
              <w:jc w:val="center"/>
              <w:rPr>
                <w:rFonts w:ascii="Arial" w:hAnsi="Arial" w:cs="Arial"/>
                <w:sz w:val="24"/>
                <w:szCs w:val="24"/>
              </w:rPr>
            </w:pPr>
            <w:r>
              <w:rPr>
                <w:rFonts w:ascii="Arial" w:hAnsi="Arial" w:cs="Arial"/>
                <w:sz w:val="24"/>
                <w:szCs w:val="24"/>
              </w:rPr>
              <w:t>8</w:t>
            </w:r>
          </w:p>
        </w:tc>
        <w:tc>
          <w:tcPr>
            <w:tcW w:w="799" w:type="pct"/>
          </w:tcPr>
          <w:p w14:paraId="0A3E7A36" w14:textId="293354D9" w:rsidR="00DE4105" w:rsidRDefault="008D44C3" w:rsidP="00EB6345">
            <w:pPr>
              <w:jc w:val="center"/>
              <w:rPr>
                <w:rFonts w:ascii="Arial" w:hAnsi="Arial" w:cs="Arial"/>
                <w:sz w:val="24"/>
                <w:szCs w:val="24"/>
              </w:rPr>
            </w:pPr>
            <w:r>
              <w:rPr>
                <w:rFonts w:ascii="Arial" w:hAnsi="Arial" w:cs="Arial"/>
                <w:sz w:val="24"/>
                <w:szCs w:val="24"/>
              </w:rPr>
              <w:t xml:space="preserve">0 </w:t>
            </w:r>
          </w:p>
        </w:tc>
        <w:tc>
          <w:tcPr>
            <w:tcW w:w="1826" w:type="pct"/>
          </w:tcPr>
          <w:p w14:paraId="19E33154" w14:textId="7A1095E4" w:rsidR="00DE4105" w:rsidRDefault="008D44C3" w:rsidP="00EB6345">
            <w:pPr>
              <w:jc w:val="center"/>
              <w:rPr>
                <w:rFonts w:ascii="Arial" w:hAnsi="Arial" w:cs="Arial"/>
                <w:sz w:val="24"/>
                <w:szCs w:val="24"/>
              </w:rPr>
            </w:pPr>
            <w:r>
              <w:rPr>
                <w:rFonts w:ascii="Arial" w:hAnsi="Arial" w:cs="Arial"/>
                <w:sz w:val="24"/>
                <w:szCs w:val="24"/>
              </w:rPr>
              <w:t>January 21, 2022</w:t>
            </w:r>
          </w:p>
        </w:tc>
      </w:tr>
      <w:tr w:rsidR="00EB6345" w:rsidRPr="00844D85" w14:paraId="2AD1C4D2" w14:textId="77777777" w:rsidTr="6C88CB83">
        <w:tc>
          <w:tcPr>
            <w:tcW w:w="1682" w:type="pct"/>
          </w:tcPr>
          <w:p w14:paraId="6DEA8D52" w14:textId="511694B3" w:rsidR="00EB6345" w:rsidRPr="00844D85" w:rsidRDefault="00EB6345" w:rsidP="0077754C">
            <w:pPr>
              <w:rPr>
                <w:rFonts w:ascii="Arial" w:hAnsi="Arial" w:cs="Arial"/>
                <w:sz w:val="24"/>
                <w:szCs w:val="24"/>
              </w:rPr>
            </w:pPr>
            <w:r w:rsidRPr="00844D85">
              <w:rPr>
                <w:rFonts w:ascii="Arial" w:hAnsi="Arial" w:cs="Arial"/>
                <w:sz w:val="24"/>
                <w:szCs w:val="24"/>
              </w:rPr>
              <w:t>Food Service Rotation</w:t>
            </w:r>
            <w:r w:rsidR="006F2DFF">
              <w:rPr>
                <w:rFonts w:ascii="Arial" w:hAnsi="Arial" w:cs="Arial"/>
                <w:sz w:val="24"/>
                <w:szCs w:val="24"/>
              </w:rPr>
              <w:t xml:space="preserve"> </w:t>
            </w:r>
          </w:p>
        </w:tc>
        <w:tc>
          <w:tcPr>
            <w:tcW w:w="693" w:type="pct"/>
          </w:tcPr>
          <w:p w14:paraId="5A3C774D" w14:textId="3C443F24" w:rsidR="00EB6345" w:rsidRPr="00844D85" w:rsidRDefault="00E20CE2" w:rsidP="00EB6345">
            <w:pPr>
              <w:jc w:val="center"/>
              <w:rPr>
                <w:rFonts w:ascii="Arial" w:hAnsi="Arial" w:cs="Arial"/>
                <w:sz w:val="24"/>
                <w:szCs w:val="24"/>
              </w:rPr>
            </w:pPr>
            <w:r>
              <w:rPr>
                <w:rFonts w:ascii="Arial" w:hAnsi="Arial" w:cs="Arial"/>
                <w:sz w:val="24"/>
                <w:szCs w:val="24"/>
              </w:rPr>
              <w:t>80</w:t>
            </w:r>
          </w:p>
        </w:tc>
        <w:tc>
          <w:tcPr>
            <w:tcW w:w="799" w:type="pct"/>
          </w:tcPr>
          <w:p w14:paraId="5CB9B032" w14:textId="38768F93" w:rsidR="00EB6345" w:rsidRPr="00844D85" w:rsidRDefault="00EC3614" w:rsidP="00EB6345">
            <w:pPr>
              <w:jc w:val="center"/>
              <w:rPr>
                <w:rFonts w:ascii="Arial" w:hAnsi="Arial" w:cs="Arial"/>
                <w:sz w:val="24"/>
                <w:szCs w:val="24"/>
              </w:rPr>
            </w:pPr>
            <w:r>
              <w:rPr>
                <w:rFonts w:ascii="Arial" w:hAnsi="Arial" w:cs="Arial"/>
                <w:sz w:val="24"/>
                <w:szCs w:val="24"/>
              </w:rPr>
              <w:t>192</w:t>
            </w:r>
          </w:p>
        </w:tc>
        <w:tc>
          <w:tcPr>
            <w:tcW w:w="1826" w:type="pct"/>
          </w:tcPr>
          <w:p w14:paraId="5AA9453B" w14:textId="2798AB31" w:rsidR="00EB6345" w:rsidRPr="00844D85" w:rsidRDefault="003E4172" w:rsidP="00566AA5">
            <w:pPr>
              <w:jc w:val="center"/>
              <w:rPr>
                <w:rFonts w:ascii="Arial" w:hAnsi="Arial" w:cs="Arial"/>
                <w:sz w:val="24"/>
                <w:szCs w:val="24"/>
              </w:rPr>
            </w:pPr>
            <w:r>
              <w:rPr>
                <w:rFonts w:ascii="Arial" w:hAnsi="Arial" w:cs="Arial"/>
                <w:sz w:val="24"/>
                <w:szCs w:val="24"/>
              </w:rPr>
              <w:t xml:space="preserve"> January </w:t>
            </w:r>
            <w:r w:rsidR="00B476BA">
              <w:rPr>
                <w:rFonts w:ascii="Arial" w:hAnsi="Arial" w:cs="Arial"/>
                <w:sz w:val="24"/>
                <w:szCs w:val="24"/>
              </w:rPr>
              <w:t>24</w:t>
            </w:r>
            <w:r w:rsidR="003B54CA">
              <w:rPr>
                <w:rFonts w:ascii="Arial" w:hAnsi="Arial" w:cs="Arial"/>
                <w:sz w:val="24"/>
                <w:szCs w:val="24"/>
              </w:rPr>
              <w:t xml:space="preserve"> - </w:t>
            </w:r>
            <w:r w:rsidR="00EB6345" w:rsidRPr="00844D85">
              <w:rPr>
                <w:rFonts w:ascii="Arial" w:hAnsi="Arial" w:cs="Arial"/>
                <w:sz w:val="24"/>
                <w:szCs w:val="24"/>
              </w:rPr>
              <w:t xml:space="preserve">March </w:t>
            </w:r>
            <w:r w:rsidR="003B54CA">
              <w:rPr>
                <w:rFonts w:ascii="Arial" w:hAnsi="Arial" w:cs="Arial"/>
                <w:sz w:val="24"/>
                <w:szCs w:val="24"/>
              </w:rPr>
              <w:t>1</w:t>
            </w:r>
            <w:r w:rsidR="001A1213">
              <w:rPr>
                <w:rFonts w:ascii="Arial" w:hAnsi="Arial" w:cs="Arial"/>
                <w:sz w:val="24"/>
                <w:szCs w:val="24"/>
              </w:rPr>
              <w:t>8</w:t>
            </w:r>
            <w:r w:rsidR="003B54CA">
              <w:rPr>
                <w:rFonts w:ascii="Arial" w:hAnsi="Arial" w:cs="Arial"/>
                <w:sz w:val="24"/>
                <w:szCs w:val="24"/>
              </w:rPr>
              <w:t xml:space="preserve">, </w:t>
            </w:r>
            <w:r w:rsidR="002B63E6">
              <w:rPr>
                <w:rFonts w:ascii="Arial" w:hAnsi="Arial" w:cs="Arial"/>
                <w:sz w:val="24"/>
                <w:szCs w:val="24"/>
              </w:rPr>
              <w:t>20</w:t>
            </w:r>
            <w:r w:rsidR="003B54CA">
              <w:rPr>
                <w:rFonts w:ascii="Arial" w:hAnsi="Arial" w:cs="Arial"/>
                <w:sz w:val="24"/>
                <w:szCs w:val="24"/>
              </w:rPr>
              <w:t>2</w:t>
            </w:r>
            <w:r w:rsidR="003C5B90">
              <w:rPr>
                <w:rFonts w:ascii="Arial" w:hAnsi="Arial" w:cs="Arial"/>
                <w:sz w:val="24"/>
                <w:szCs w:val="24"/>
              </w:rPr>
              <w:t>2</w:t>
            </w:r>
          </w:p>
        </w:tc>
      </w:tr>
      <w:tr w:rsidR="00EB6345" w:rsidRPr="00844D85" w14:paraId="79CCDD9F" w14:textId="77777777" w:rsidTr="6C88CB83">
        <w:tc>
          <w:tcPr>
            <w:tcW w:w="1682" w:type="pct"/>
          </w:tcPr>
          <w:p w14:paraId="692DAE9B" w14:textId="77777777" w:rsidR="00EB6345" w:rsidRPr="00844D85" w:rsidRDefault="00EB6345" w:rsidP="0077754C">
            <w:pPr>
              <w:rPr>
                <w:rFonts w:ascii="Arial" w:hAnsi="Arial" w:cs="Arial"/>
                <w:sz w:val="24"/>
                <w:szCs w:val="24"/>
              </w:rPr>
            </w:pPr>
            <w:r w:rsidRPr="00844D85">
              <w:rPr>
                <w:rFonts w:ascii="Arial" w:hAnsi="Arial" w:cs="Arial"/>
                <w:sz w:val="24"/>
                <w:szCs w:val="24"/>
              </w:rPr>
              <w:t>Clinical Skills Class</w:t>
            </w:r>
          </w:p>
        </w:tc>
        <w:tc>
          <w:tcPr>
            <w:tcW w:w="693" w:type="pct"/>
          </w:tcPr>
          <w:p w14:paraId="18906773" w14:textId="44AFC890" w:rsidR="00EB6345" w:rsidRPr="00844D85" w:rsidRDefault="00E20CE2" w:rsidP="00EB6345">
            <w:pPr>
              <w:jc w:val="center"/>
              <w:rPr>
                <w:rFonts w:ascii="Arial" w:hAnsi="Arial" w:cs="Arial"/>
                <w:sz w:val="24"/>
                <w:szCs w:val="24"/>
              </w:rPr>
            </w:pPr>
            <w:r>
              <w:rPr>
                <w:rFonts w:ascii="Arial" w:hAnsi="Arial" w:cs="Arial"/>
                <w:sz w:val="24"/>
                <w:szCs w:val="24"/>
              </w:rPr>
              <w:t>24</w:t>
            </w:r>
          </w:p>
        </w:tc>
        <w:tc>
          <w:tcPr>
            <w:tcW w:w="799" w:type="pct"/>
          </w:tcPr>
          <w:p w14:paraId="76DD52E8" w14:textId="1353CF8D" w:rsidR="00EB6345" w:rsidRPr="00844D85" w:rsidRDefault="003A6E86" w:rsidP="00EB6345">
            <w:pPr>
              <w:jc w:val="center"/>
              <w:rPr>
                <w:rFonts w:ascii="Arial" w:hAnsi="Arial" w:cs="Arial"/>
                <w:sz w:val="24"/>
                <w:szCs w:val="24"/>
              </w:rPr>
            </w:pPr>
            <w:r>
              <w:rPr>
                <w:rFonts w:ascii="Arial" w:hAnsi="Arial" w:cs="Arial"/>
                <w:sz w:val="24"/>
                <w:szCs w:val="24"/>
              </w:rPr>
              <w:t>0</w:t>
            </w:r>
          </w:p>
        </w:tc>
        <w:tc>
          <w:tcPr>
            <w:tcW w:w="1826" w:type="pct"/>
          </w:tcPr>
          <w:p w14:paraId="23C28DF6" w14:textId="1E41241E" w:rsidR="00EB6345" w:rsidRPr="00844D85" w:rsidRDefault="002B63E6" w:rsidP="00EB6345">
            <w:pPr>
              <w:jc w:val="center"/>
              <w:rPr>
                <w:rFonts w:ascii="Arial" w:hAnsi="Arial" w:cs="Arial"/>
                <w:sz w:val="24"/>
                <w:szCs w:val="24"/>
              </w:rPr>
            </w:pPr>
            <w:r>
              <w:rPr>
                <w:rFonts w:ascii="Arial" w:hAnsi="Arial" w:cs="Arial"/>
                <w:sz w:val="24"/>
                <w:szCs w:val="24"/>
              </w:rPr>
              <w:t>March</w:t>
            </w:r>
            <w:r w:rsidR="00340C2D">
              <w:rPr>
                <w:rFonts w:ascii="Arial" w:hAnsi="Arial" w:cs="Arial"/>
                <w:sz w:val="24"/>
                <w:szCs w:val="24"/>
              </w:rPr>
              <w:t xml:space="preserve"> </w:t>
            </w:r>
            <w:r w:rsidR="001A1213">
              <w:rPr>
                <w:rFonts w:ascii="Arial" w:hAnsi="Arial" w:cs="Arial"/>
                <w:sz w:val="24"/>
                <w:szCs w:val="24"/>
              </w:rPr>
              <w:t>21 - 23</w:t>
            </w:r>
            <w:r w:rsidR="003E4172">
              <w:rPr>
                <w:rFonts w:ascii="Arial" w:hAnsi="Arial" w:cs="Arial"/>
                <w:sz w:val="24"/>
                <w:szCs w:val="24"/>
              </w:rPr>
              <w:t>, 202</w:t>
            </w:r>
            <w:r w:rsidR="00673F37">
              <w:rPr>
                <w:rFonts w:ascii="Arial" w:hAnsi="Arial" w:cs="Arial"/>
                <w:sz w:val="24"/>
                <w:szCs w:val="24"/>
              </w:rPr>
              <w:t>2</w:t>
            </w:r>
          </w:p>
        </w:tc>
      </w:tr>
      <w:tr w:rsidR="00145DE9" w:rsidRPr="00844D85" w14:paraId="64F654C7" w14:textId="77777777" w:rsidTr="6C88CB83">
        <w:tc>
          <w:tcPr>
            <w:tcW w:w="1682" w:type="pct"/>
          </w:tcPr>
          <w:p w14:paraId="6DE81534" w14:textId="2CAB8D07" w:rsidR="00145DE9" w:rsidRPr="004256E6" w:rsidRDefault="00145DE9" w:rsidP="0077754C">
            <w:pPr>
              <w:rPr>
                <w:rFonts w:ascii="Arial" w:hAnsi="Arial" w:cs="Arial"/>
                <w:i/>
                <w:iCs/>
                <w:sz w:val="24"/>
                <w:szCs w:val="24"/>
              </w:rPr>
            </w:pPr>
            <w:r>
              <w:rPr>
                <w:rFonts w:ascii="Arial" w:hAnsi="Arial" w:cs="Arial"/>
                <w:i/>
                <w:iCs/>
                <w:sz w:val="24"/>
                <w:szCs w:val="24"/>
              </w:rPr>
              <w:t>NCP case studies (</w:t>
            </w:r>
            <w:r w:rsidR="00955A45">
              <w:rPr>
                <w:rFonts w:ascii="Arial" w:hAnsi="Arial" w:cs="Arial"/>
                <w:i/>
                <w:iCs/>
                <w:sz w:val="24"/>
                <w:szCs w:val="24"/>
              </w:rPr>
              <w:t>10</w:t>
            </w:r>
            <w:r w:rsidR="00A26361">
              <w:rPr>
                <w:rFonts w:ascii="Arial" w:hAnsi="Arial" w:cs="Arial"/>
                <w:i/>
                <w:iCs/>
                <w:sz w:val="24"/>
                <w:szCs w:val="24"/>
              </w:rPr>
              <w:t xml:space="preserve"> </w:t>
            </w:r>
            <w:r w:rsidR="001A25D7">
              <w:rPr>
                <w:rFonts w:ascii="Arial" w:hAnsi="Arial" w:cs="Arial"/>
                <w:i/>
                <w:iCs/>
                <w:sz w:val="24"/>
                <w:szCs w:val="24"/>
              </w:rPr>
              <w:t>@</w:t>
            </w:r>
            <w:r w:rsidR="00A26361">
              <w:rPr>
                <w:rFonts w:ascii="Arial" w:hAnsi="Arial" w:cs="Arial"/>
                <w:i/>
                <w:iCs/>
                <w:sz w:val="24"/>
                <w:szCs w:val="24"/>
              </w:rPr>
              <w:t>2</w:t>
            </w:r>
            <w:r w:rsidR="001A25D7">
              <w:rPr>
                <w:rFonts w:ascii="Arial" w:hAnsi="Arial" w:cs="Arial"/>
                <w:i/>
                <w:iCs/>
                <w:sz w:val="24"/>
                <w:szCs w:val="24"/>
              </w:rPr>
              <w:t xml:space="preserve"> hours each)</w:t>
            </w:r>
          </w:p>
        </w:tc>
        <w:tc>
          <w:tcPr>
            <w:tcW w:w="693" w:type="pct"/>
          </w:tcPr>
          <w:p w14:paraId="7B824F9E" w14:textId="67643F57" w:rsidR="00145DE9" w:rsidRDefault="003F6B8E" w:rsidP="00EB6345">
            <w:pPr>
              <w:jc w:val="center"/>
              <w:rPr>
                <w:rFonts w:ascii="Arial" w:hAnsi="Arial" w:cs="Arial"/>
                <w:sz w:val="24"/>
                <w:szCs w:val="24"/>
              </w:rPr>
            </w:pPr>
            <w:r>
              <w:rPr>
                <w:rFonts w:ascii="Arial" w:hAnsi="Arial" w:cs="Arial"/>
                <w:sz w:val="24"/>
                <w:szCs w:val="24"/>
              </w:rPr>
              <w:t>0</w:t>
            </w:r>
          </w:p>
        </w:tc>
        <w:tc>
          <w:tcPr>
            <w:tcW w:w="799" w:type="pct"/>
          </w:tcPr>
          <w:p w14:paraId="5135579C" w14:textId="687EEDA8" w:rsidR="00145DE9" w:rsidRDefault="001A25D7" w:rsidP="00EB6345">
            <w:pPr>
              <w:jc w:val="center"/>
              <w:rPr>
                <w:rFonts w:ascii="Arial" w:hAnsi="Arial" w:cs="Arial"/>
                <w:sz w:val="24"/>
                <w:szCs w:val="24"/>
              </w:rPr>
            </w:pPr>
            <w:r>
              <w:rPr>
                <w:rFonts w:ascii="Arial" w:hAnsi="Arial" w:cs="Arial"/>
                <w:sz w:val="24"/>
                <w:szCs w:val="24"/>
              </w:rPr>
              <w:t>2</w:t>
            </w:r>
            <w:r w:rsidR="00A26361">
              <w:rPr>
                <w:rFonts w:ascii="Arial" w:hAnsi="Arial" w:cs="Arial"/>
                <w:sz w:val="24"/>
                <w:szCs w:val="24"/>
              </w:rPr>
              <w:t>0</w:t>
            </w:r>
          </w:p>
        </w:tc>
        <w:tc>
          <w:tcPr>
            <w:tcW w:w="1826" w:type="pct"/>
          </w:tcPr>
          <w:p w14:paraId="066ED537" w14:textId="666ECCD1" w:rsidR="00145DE9" w:rsidRDefault="001A25D7" w:rsidP="00EB6345">
            <w:pPr>
              <w:jc w:val="center"/>
              <w:rPr>
                <w:rFonts w:ascii="Arial" w:hAnsi="Arial" w:cs="Arial"/>
                <w:sz w:val="24"/>
                <w:szCs w:val="24"/>
              </w:rPr>
            </w:pPr>
            <w:r>
              <w:rPr>
                <w:rFonts w:ascii="Arial" w:hAnsi="Arial" w:cs="Arial"/>
                <w:sz w:val="24"/>
                <w:szCs w:val="24"/>
              </w:rPr>
              <w:t>April – Ju</w:t>
            </w:r>
            <w:r w:rsidR="00A0215A">
              <w:rPr>
                <w:rFonts w:ascii="Arial" w:hAnsi="Arial" w:cs="Arial"/>
                <w:sz w:val="24"/>
                <w:szCs w:val="24"/>
              </w:rPr>
              <w:t>ly</w:t>
            </w:r>
            <w:r>
              <w:rPr>
                <w:rFonts w:ascii="Arial" w:hAnsi="Arial" w:cs="Arial"/>
                <w:sz w:val="24"/>
                <w:szCs w:val="24"/>
              </w:rPr>
              <w:t xml:space="preserve"> 2022</w:t>
            </w:r>
          </w:p>
        </w:tc>
      </w:tr>
      <w:tr w:rsidR="00EB6345" w:rsidRPr="00844D85" w14:paraId="3D0B11AE" w14:textId="77777777" w:rsidTr="6C88CB83">
        <w:tc>
          <w:tcPr>
            <w:tcW w:w="1682" w:type="pct"/>
          </w:tcPr>
          <w:p w14:paraId="435F1300" w14:textId="0047D509" w:rsidR="00EB6345" w:rsidRPr="00844D85" w:rsidRDefault="00EB6345" w:rsidP="0077754C">
            <w:pPr>
              <w:rPr>
                <w:rFonts w:ascii="Arial" w:hAnsi="Arial" w:cs="Arial"/>
                <w:sz w:val="24"/>
                <w:szCs w:val="24"/>
              </w:rPr>
            </w:pPr>
            <w:r w:rsidRPr="00844D85">
              <w:rPr>
                <w:rFonts w:ascii="Arial" w:hAnsi="Arial" w:cs="Arial"/>
                <w:sz w:val="24"/>
                <w:szCs w:val="24"/>
              </w:rPr>
              <w:t>Clinical Rotation(s)</w:t>
            </w:r>
            <w:r w:rsidR="007A472E">
              <w:rPr>
                <w:rFonts w:ascii="Arial" w:hAnsi="Arial" w:cs="Arial"/>
                <w:sz w:val="24"/>
                <w:szCs w:val="24"/>
              </w:rPr>
              <w:t xml:space="preserve"> </w:t>
            </w:r>
            <w:r w:rsidR="00476B34">
              <w:rPr>
                <w:rFonts w:ascii="Arial" w:hAnsi="Arial" w:cs="Arial"/>
                <w:sz w:val="24"/>
                <w:szCs w:val="24"/>
              </w:rPr>
              <w:t xml:space="preserve">may </w:t>
            </w:r>
            <w:r w:rsidR="007A472E">
              <w:rPr>
                <w:rFonts w:ascii="Arial" w:hAnsi="Arial" w:cs="Arial"/>
                <w:sz w:val="24"/>
                <w:szCs w:val="24"/>
              </w:rPr>
              <w:t xml:space="preserve">include </w:t>
            </w:r>
            <w:r w:rsidR="00952F0B">
              <w:rPr>
                <w:rFonts w:ascii="Arial" w:hAnsi="Arial" w:cs="Arial"/>
                <w:sz w:val="24"/>
                <w:szCs w:val="24"/>
              </w:rPr>
              <w:t>acute care</w:t>
            </w:r>
            <w:r w:rsidR="00CE191B">
              <w:rPr>
                <w:rFonts w:ascii="Arial" w:hAnsi="Arial" w:cs="Arial"/>
                <w:sz w:val="24"/>
                <w:szCs w:val="24"/>
              </w:rPr>
              <w:t xml:space="preserve"> (6 wks.)</w:t>
            </w:r>
            <w:r w:rsidR="00952F0B">
              <w:rPr>
                <w:rFonts w:ascii="Arial" w:hAnsi="Arial" w:cs="Arial"/>
                <w:sz w:val="24"/>
                <w:szCs w:val="24"/>
              </w:rPr>
              <w:t>, long term care</w:t>
            </w:r>
            <w:r w:rsidR="00920155">
              <w:rPr>
                <w:rFonts w:ascii="Arial" w:hAnsi="Arial" w:cs="Arial"/>
                <w:sz w:val="24"/>
                <w:szCs w:val="24"/>
              </w:rPr>
              <w:t xml:space="preserve"> or</w:t>
            </w:r>
            <w:r w:rsidR="00952F0B">
              <w:rPr>
                <w:rFonts w:ascii="Arial" w:hAnsi="Arial" w:cs="Arial"/>
                <w:sz w:val="24"/>
                <w:szCs w:val="24"/>
              </w:rPr>
              <w:t xml:space="preserve"> diabetes</w:t>
            </w:r>
            <w:r w:rsidR="00920155">
              <w:rPr>
                <w:rFonts w:ascii="Arial" w:hAnsi="Arial" w:cs="Arial"/>
                <w:sz w:val="24"/>
                <w:szCs w:val="24"/>
              </w:rPr>
              <w:t xml:space="preserve"> or bariatric</w:t>
            </w:r>
            <w:r w:rsidR="00CE191B">
              <w:rPr>
                <w:rFonts w:ascii="Arial" w:hAnsi="Arial" w:cs="Arial"/>
                <w:sz w:val="24"/>
                <w:szCs w:val="24"/>
              </w:rPr>
              <w:t xml:space="preserve"> (4 </w:t>
            </w:r>
            <w:r w:rsidR="0059701F">
              <w:rPr>
                <w:rFonts w:ascii="Arial" w:hAnsi="Arial" w:cs="Arial"/>
                <w:sz w:val="24"/>
                <w:szCs w:val="24"/>
              </w:rPr>
              <w:t>w</w:t>
            </w:r>
            <w:r w:rsidR="00CE191B">
              <w:rPr>
                <w:rFonts w:ascii="Arial" w:hAnsi="Arial" w:cs="Arial"/>
                <w:sz w:val="24"/>
                <w:szCs w:val="24"/>
              </w:rPr>
              <w:t>ks.)</w:t>
            </w:r>
            <w:r w:rsidR="00476B34">
              <w:rPr>
                <w:rFonts w:ascii="Arial" w:hAnsi="Arial" w:cs="Arial"/>
                <w:sz w:val="24"/>
                <w:szCs w:val="24"/>
              </w:rPr>
              <w:t xml:space="preserve">, and renal </w:t>
            </w:r>
            <w:r w:rsidR="00CE191B">
              <w:rPr>
                <w:rFonts w:ascii="Arial" w:hAnsi="Arial" w:cs="Arial"/>
                <w:sz w:val="24"/>
                <w:szCs w:val="24"/>
              </w:rPr>
              <w:t xml:space="preserve">(3 wks. </w:t>
            </w:r>
          </w:p>
        </w:tc>
        <w:tc>
          <w:tcPr>
            <w:tcW w:w="693" w:type="pct"/>
          </w:tcPr>
          <w:p w14:paraId="3168B2C1" w14:textId="762A582B" w:rsidR="00EB6345" w:rsidRPr="00844D85" w:rsidRDefault="00DC4F78" w:rsidP="00EB6345">
            <w:pPr>
              <w:jc w:val="center"/>
              <w:rPr>
                <w:rFonts w:ascii="Arial" w:hAnsi="Arial" w:cs="Arial"/>
                <w:sz w:val="24"/>
                <w:szCs w:val="24"/>
              </w:rPr>
            </w:pPr>
            <w:r>
              <w:rPr>
                <w:rFonts w:ascii="Arial" w:hAnsi="Arial" w:cs="Arial"/>
                <w:sz w:val="24"/>
                <w:szCs w:val="24"/>
              </w:rPr>
              <w:t>100+</w:t>
            </w:r>
          </w:p>
        </w:tc>
        <w:tc>
          <w:tcPr>
            <w:tcW w:w="799" w:type="pct"/>
          </w:tcPr>
          <w:p w14:paraId="189E6218" w14:textId="1D4907B5" w:rsidR="00EB6345" w:rsidRPr="00844D85" w:rsidRDefault="00961667" w:rsidP="00EB6345">
            <w:pPr>
              <w:jc w:val="center"/>
              <w:rPr>
                <w:rFonts w:ascii="Arial" w:hAnsi="Arial" w:cs="Arial"/>
                <w:sz w:val="24"/>
                <w:szCs w:val="24"/>
              </w:rPr>
            </w:pPr>
            <w:r>
              <w:rPr>
                <w:rFonts w:ascii="Arial" w:hAnsi="Arial" w:cs="Arial"/>
                <w:sz w:val="24"/>
                <w:szCs w:val="24"/>
              </w:rPr>
              <w:t>408</w:t>
            </w:r>
          </w:p>
        </w:tc>
        <w:tc>
          <w:tcPr>
            <w:tcW w:w="1826" w:type="pct"/>
          </w:tcPr>
          <w:p w14:paraId="0F25ED3E" w14:textId="513D9D24" w:rsidR="00EB6345" w:rsidRPr="00844D85" w:rsidRDefault="003B6424" w:rsidP="00566AA5">
            <w:pPr>
              <w:jc w:val="center"/>
              <w:rPr>
                <w:rFonts w:ascii="Arial" w:hAnsi="Arial" w:cs="Arial"/>
                <w:sz w:val="24"/>
                <w:szCs w:val="24"/>
              </w:rPr>
            </w:pPr>
            <w:r>
              <w:rPr>
                <w:rFonts w:ascii="Arial" w:hAnsi="Arial" w:cs="Arial"/>
                <w:sz w:val="24"/>
                <w:szCs w:val="24"/>
              </w:rPr>
              <w:t>March 28</w:t>
            </w:r>
            <w:r w:rsidR="002B63E6">
              <w:rPr>
                <w:rFonts w:ascii="Arial" w:hAnsi="Arial" w:cs="Arial"/>
                <w:sz w:val="24"/>
                <w:szCs w:val="24"/>
              </w:rPr>
              <w:t xml:space="preserve"> </w:t>
            </w:r>
            <w:r w:rsidR="003E4172">
              <w:rPr>
                <w:rFonts w:ascii="Arial" w:hAnsi="Arial" w:cs="Arial"/>
                <w:sz w:val="24"/>
                <w:szCs w:val="24"/>
              </w:rPr>
              <w:t xml:space="preserve">– </w:t>
            </w:r>
            <w:r w:rsidR="00716EB8">
              <w:rPr>
                <w:rFonts w:ascii="Arial" w:hAnsi="Arial" w:cs="Arial"/>
                <w:sz w:val="24"/>
                <w:szCs w:val="24"/>
              </w:rPr>
              <w:t>Ju</w:t>
            </w:r>
            <w:r w:rsidR="00A0215A">
              <w:rPr>
                <w:rFonts w:ascii="Arial" w:hAnsi="Arial" w:cs="Arial"/>
                <w:sz w:val="24"/>
                <w:szCs w:val="24"/>
              </w:rPr>
              <w:t>ly 22</w:t>
            </w:r>
            <w:r w:rsidR="003E4172">
              <w:rPr>
                <w:rFonts w:ascii="Arial" w:hAnsi="Arial" w:cs="Arial"/>
                <w:sz w:val="24"/>
                <w:szCs w:val="24"/>
              </w:rPr>
              <w:t>, 202</w:t>
            </w:r>
            <w:r w:rsidR="00767E39">
              <w:rPr>
                <w:rFonts w:ascii="Arial" w:hAnsi="Arial" w:cs="Arial"/>
                <w:sz w:val="24"/>
                <w:szCs w:val="24"/>
              </w:rPr>
              <w:t>2</w:t>
            </w:r>
          </w:p>
        </w:tc>
      </w:tr>
      <w:tr w:rsidR="00952F0B" w:rsidRPr="00844D85" w14:paraId="469B09CA" w14:textId="77777777" w:rsidTr="6C88CB83">
        <w:tc>
          <w:tcPr>
            <w:tcW w:w="1682" w:type="pct"/>
          </w:tcPr>
          <w:p w14:paraId="32F40EE6" w14:textId="77777777" w:rsidR="00952F0B" w:rsidRDefault="00952F0B" w:rsidP="0077754C">
            <w:pPr>
              <w:rPr>
                <w:rFonts w:ascii="Arial" w:hAnsi="Arial" w:cs="Arial"/>
                <w:sz w:val="24"/>
                <w:szCs w:val="24"/>
              </w:rPr>
            </w:pPr>
            <w:r>
              <w:rPr>
                <w:rFonts w:ascii="Arial" w:hAnsi="Arial" w:cs="Arial"/>
                <w:sz w:val="24"/>
                <w:szCs w:val="24"/>
              </w:rPr>
              <w:t>Exit Session</w:t>
            </w:r>
          </w:p>
        </w:tc>
        <w:tc>
          <w:tcPr>
            <w:tcW w:w="693" w:type="pct"/>
          </w:tcPr>
          <w:p w14:paraId="57EC67D8" w14:textId="33A88B57" w:rsidR="00952F0B" w:rsidRPr="00844D85" w:rsidRDefault="00F230E3" w:rsidP="00EB6345">
            <w:pPr>
              <w:jc w:val="center"/>
              <w:rPr>
                <w:rFonts w:ascii="Arial" w:hAnsi="Arial" w:cs="Arial"/>
                <w:sz w:val="24"/>
                <w:szCs w:val="24"/>
              </w:rPr>
            </w:pPr>
            <w:r>
              <w:rPr>
                <w:rFonts w:ascii="Arial" w:hAnsi="Arial" w:cs="Arial"/>
                <w:sz w:val="24"/>
                <w:szCs w:val="24"/>
              </w:rPr>
              <w:t>0</w:t>
            </w:r>
          </w:p>
        </w:tc>
        <w:tc>
          <w:tcPr>
            <w:tcW w:w="799" w:type="pct"/>
          </w:tcPr>
          <w:p w14:paraId="23589E97" w14:textId="77777777" w:rsidR="00952F0B" w:rsidRPr="00844D85" w:rsidRDefault="00226F4A" w:rsidP="00EB6345">
            <w:pPr>
              <w:jc w:val="center"/>
              <w:rPr>
                <w:rFonts w:ascii="Arial" w:hAnsi="Arial" w:cs="Arial"/>
                <w:sz w:val="24"/>
                <w:szCs w:val="24"/>
              </w:rPr>
            </w:pPr>
            <w:r>
              <w:rPr>
                <w:rFonts w:ascii="Arial" w:hAnsi="Arial" w:cs="Arial"/>
                <w:sz w:val="24"/>
                <w:szCs w:val="24"/>
              </w:rPr>
              <w:t>3</w:t>
            </w:r>
          </w:p>
        </w:tc>
        <w:tc>
          <w:tcPr>
            <w:tcW w:w="1826" w:type="pct"/>
          </w:tcPr>
          <w:p w14:paraId="19C8C785" w14:textId="3F70D60F" w:rsidR="00952F0B" w:rsidRDefault="006E569C" w:rsidP="00EB6345">
            <w:pPr>
              <w:jc w:val="center"/>
              <w:rPr>
                <w:rFonts w:ascii="Arial" w:hAnsi="Arial" w:cs="Arial"/>
                <w:sz w:val="24"/>
                <w:szCs w:val="24"/>
              </w:rPr>
            </w:pPr>
            <w:r>
              <w:rPr>
                <w:rFonts w:ascii="Arial" w:hAnsi="Arial" w:cs="Arial"/>
                <w:sz w:val="24"/>
                <w:szCs w:val="24"/>
              </w:rPr>
              <w:t>Ju</w:t>
            </w:r>
            <w:r w:rsidR="00A138C1">
              <w:rPr>
                <w:rFonts w:ascii="Arial" w:hAnsi="Arial" w:cs="Arial"/>
                <w:sz w:val="24"/>
                <w:szCs w:val="24"/>
              </w:rPr>
              <w:t>ly 26</w:t>
            </w:r>
            <w:r w:rsidR="003E4172">
              <w:rPr>
                <w:rFonts w:ascii="Arial" w:hAnsi="Arial" w:cs="Arial"/>
                <w:sz w:val="24"/>
                <w:szCs w:val="24"/>
              </w:rPr>
              <w:t>, 202</w:t>
            </w:r>
            <w:r w:rsidR="00630435">
              <w:rPr>
                <w:rFonts w:ascii="Arial" w:hAnsi="Arial" w:cs="Arial"/>
                <w:sz w:val="24"/>
                <w:szCs w:val="24"/>
              </w:rPr>
              <w:t>2</w:t>
            </w:r>
          </w:p>
        </w:tc>
      </w:tr>
      <w:tr w:rsidR="00EB6345" w:rsidRPr="00844D85" w14:paraId="704245AC" w14:textId="77777777" w:rsidTr="6C88CB83">
        <w:tc>
          <w:tcPr>
            <w:tcW w:w="1682" w:type="pct"/>
            <w:shd w:val="clear" w:color="auto" w:fill="C6D9F1" w:themeFill="text2" w:themeFillTint="33"/>
          </w:tcPr>
          <w:p w14:paraId="44D3675E" w14:textId="77777777" w:rsidR="00EB6345" w:rsidRPr="00844D85" w:rsidRDefault="00EB6345" w:rsidP="00EB6345">
            <w:pPr>
              <w:jc w:val="center"/>
              <w:rPr>
                <w:rFonts w:ascii="Arial" w:hAnsi="Arial" w:cs="Arial"/>
                <w:sz w:val="24"/>
                <w:szCs w:val="24"/>
              </w:rPr>
            </w:pPr>
            <w:r w:rsidRPr="00844D85">
              <w:rPr>
                <w:rFonts w:ascii="Arial" w:hAnsi="Arial" w:cs="Arial"/>
                <w:sz w:val="24"/>
                <w:szCs w:val="24"/>
              </w:rPr>
              <w:t>Total</w:t>
            </w:r>
          </w:p>
        </w:tc>
        <w:tc>
          <w:tcPr>
            <w:tcW w:w="693" w:type="pct"/>
            <w:shd w:val="clear" w:color="auto" w:fill="C6D9F1" w:themeFill="text2" w:themeFillTint="33"/>
          </w:tcPr>
          <w:p w14:paraId="7D316AF2" w14:textId="0E8DAFC0" w:rsidR="00EB6345" w:rsidRPr="00844D85" w:rsidRDefault="004109F5" w:rsidP="00CD3A69">
            <w:pPr>
              <w:jc w:val="center"/>
              <w:rPr>
                <w:rFonts w:ascii="Arial" w:hAnsi="Arial" w:cs="Arial"/>
                <w:sz w:val="24"/>
                <w:szCs w:val="24"/>
              </w:rPr>
            </w:pPr>
            <w:r>
              <w:rPr>
                <w:rFonts w:ascii="Arial" w:hAnsi="Arial" w:cs="Arial"/>
                <w:sz w:val="24"/>
                <w:szCs w:val="24"/>
              </w:rPr>
              <w:t>4</w:t>
            </w:r>
            <w:r w:rsidR="0018549C">
              <w:rPr>
                <w:rFonts w:ascii="Arial" w:hAnsi="Arial" w:cs="Arial"/>
                <w:sz w:val="24"/>
                <w:szCs w:val="24"/>
              </w:rPr>
              <w:t>8</w:t>
            </w:r>
            <w:r>
              <w:rPr>
                <w:rFonts w:ascii="Arial" w:hAnsi="Arial" w:cs="Arial"/>
                <w:sz w:val="24"/>
                <w:szCs w:val="24"/>
              </w:rPr>
              <w:t>4</w:t>
            </w:r>
          </w:p>
        </w:tc>
        <w:tc>
          <w:tcPr>
            <w:tcW w:w="799" w:type="pct"/>
            <w:shd w:val="clear" w:color="auto" w:fill="C6D9F1" w:themeFill="text2" w:themeFillTint="33"/>
          </w:tcPr>
          <w:p w14:paraId="6BE0B209" w14:textId="25BAB3E9" w:rsidR="00EB6345" w:rsidRPr="00844D85" w:rsidRDefault="00051A1D" w:rsidP="0077754C">
            <w:pPr>
              <w:jc w:val="center"/>
              <w:rPr>
                <w:rFonts w:ascii="Arial" w:hAnsi="Arial" w:cs="Arial"/>
                <w:sz w:val="24"/>
                <w:szCs w:val="24"/>
              </w:rPr>
            </w:pPr>
            <w:r>
              <w:rPr>
                <w:rFonts w:ascii="Arial" w:hAnsi="Arial" w:cs="Arial"/>
                <w:sz w:val="24"/>
                <w:szCs w:val="24"/>
              </w:rPr>
              <w:t>1,127</w:t>
            </w:r>
          </w:p>
        </w:tc>
        <w:tc>
          <w:tcPr>
            <w:tcW w:w="1826" w:type="pct"/>
            <w:shd w:val="clear" w:color="auto" w:fill="C6D9F1" w:themeFill="text2" w:themeFillTint="33"/>
          </w:tcPr>
          <w:p w14:paraId="261AE14E" w14:textId="77777777" w:rsidR="00EB6345" w:rsidRPr="00844D85" w:rsidRDefault="00EB6345" w:rsidP="00EB6345">
            <w:pPr>
              <w:jc w:val="center"/>
              <w:rPr>
                <w:rFonts w:ascii="Arial" w:hAnsi="Arial" w:cs="Arial"/>
                <w:sz w:val="24"/>
                <w:szCs w:val="24"/>
              </w:rPr>
            </w:pPr>
          </w:p>
        </w:tc>
      </w:tr>
      <w:tr w:rsidR="00EB6345" w:rsidRPr="00844D85" w14:paraId="232E4BF2" w14:textId="77777777" w:rsidTr="6C88CB83">
        <w:tc>
          <w:tcPr>
            <w:tcW w:w="1682" w:type="pct"/>
          </w:tcPr>
          <w:p w14:paraId="3977DD9B" w14:textId="77777777" w:rsidR="00EB6345" w:rsidRPr="00844D85" w:rsidRDefault="00EB6345" w:rsidP="00EB6345">
            <w:pPr>
              <w:jc w:val="center"/>
              <w:rPr>
                <w:rFonts w:ascii="Arial" w:hAnsi="Arial" w:cs="Arial"/>
                <w:sz w:val="24"/>
                <w:szCs w:val="24"/>
              </w:rPr>
            </w:pPr>
            <w:r w:rsidRPr="00844D85">
              <w:rPr>
                <w:rFonts w:ascii="Arial" w:hAnsi="Arial" w:cs="Arial"/>
                <w:sz w:val="24"/>
                <w:szCs w:val="24"/>
              </w:rPr>
              <w:t>Graduation</w:t>
            </w:r>
          </w:p>
        </w:tc>
        <w:tc>
          <w:tcPr>
            <w:tcW w:w="693" w:type="pct"/>
          </w:tcPr>
          <w:p w14:paraId="467D628B" w14:textId="77777777" w:rsidR="00EB6345" w:rsidRPr="00844D85" w:rsidRDefault="00EB6345" w:rsidP="00EB6345">
            <w:pPr>
              <w:jc w:val="center"/>
              <w:rPr>
                <w:rFonts w:ascii="Arial" w:hAnsi="Arial" w:cs="Arial"/>
                <w:sz w:val="24"/>
                <w:szCs w:val="24"/>
              </w:rPr>
            </w:pPr>
            <w:r w:rsidRPr="00844D85">
              <w:rPr>
                <w:rFonts w:ascii="Arial" w:hAnsi="Arial" w:cs="Arial"/>
                <w:sz w:val="24"/>
                <w:szCs w:val="24"/>
              </w:rPr>
              <w:t>0</w:t>
            </w:r>
          </w:p>
        </w:tc>
        <w:tc>
          <w:tcPr>
            <w:tcW w:w="799" w:type="pct"/>
          </w:tcPr>
          <w:p w14:paraId="533A432A" w14:textId="77777777" w:rsidR="00EB6345" w:rsidRPr="00844D85" w:rsidRDefault="00EB6345" w:rsidP="00EB6345">
            <w:pPr>
              <w:jc w:val="center"/>
              <w:rPr>
                <w:rFonts w:ascii="Arial" w:hAnsi="Arial" w:cs="Arial"/>
                <w:sz w:val="24"/>
                <w:szCs w:val="24"/>
              </w:rPr>
            </w:pPr>
            <w:r w:rsidRPr="00844D85">
              <w:rPr>
                <w:rFonts w:ascii="Arial" w:hAnsi="Arial" w:cs="Arial"/>
                <w:sz w:val="24"/>
                <w:szCs w:val="24"/>
              </w:rPr>
              <w:t>0</w:t>
            </w:r>
          </w:p>
        </w:tc>
        <w:tc>
          <w:tcPr>
            <w:tcW w:w="1826" w:type="pct"/>
          </w:tcPr>
          <w:p w14:paraId="7D2F85D6" w14:textId="577009C2" w:rsidR="00EB6345" w:rsidRPr="00844D85" w:rsidRDefault="006E569C" w:rsidP="00EB6345">
            <w:pPr>
              <w:jc w:val="center"/>
              <w:rPr>
                <w:rFonts w:ascii="Arial" w:hAnsi="Arial" w:cs="Arial"/>
                <w:sz w:val="24"/>
                <w:szCs w:val="24"/>
              </w:rPr>
            </w:pPr>
            <w:r>
              <w:rPr>
                <w:rFonts w:ascii="Arial" w:hAnsi="Arial" w:cs="Arial"/>
                <w:sz w:val="24"/>
                <w:szCs w:val="24"/>
              </w:rPr>
              <w:t>Ju</w:t>
            </w:r>
            <w:r w:rsidR="00A138C1">
              <w:rPr>
                <w:rFonts w:ascii="Arial" w:hAnsi="Arial" w:cs="Arial"/>
                <w:sz w:val="24"/>
                <w:szCs w:val="24"/>
              </w:rPr>
              <w:t>ly 27</w:t>
            </w:r>
            <w:r w:rsidR="003E4172">
              <w:rPr>
                <w:rFonts w:ascii="Arial" w:hAnsi="Arial" w:cs="Arial"/>
                <w:sz w:val="24"/>
                <w:szCs w:val="24"/>
              </w:rPr>
              <w:t>, 202</w:t>
            </w:r>
            <w:r w:rsidR="00630435">
              <w:rPr>
                <w:rFonts w:ascii="Arial" w:hAnsi="Arial" w:cs="Arial"/>
                <w:sz w:val="24"/>
                <w:szCs w:val="24"/>
              </w:rPr>
              <w:t>2</w:t>
            </w:r>
          </w:p>
        </w:tc>
      </w:tr>
    </w:tbl>
    <w:p w14:paraId="4224374A" w14:textId="77777777" w:rsidR="00E9600D" w:rsidRDefault="008737E0" w:rsidP="00D34629">
      <w:pPr>
        <w:rPr>
          <w:rFonts w:ascii="Arial" w:hAnsi="Arial" w:cs="Arial"/>
        </w:rPr>
      </w:pPr>
      <w:r w:rsidRPr="00E9600D">
        <w:rPr>
          <w:rFonts w:ascii="Arial" w:hAnsi="Arial" w:cs="Arial"/>
        </w:rPr>
        <w:t>Note:</w:t>
      </w:r>
    </w:p>
    <w:p w14:paraId="0269EA74" w14:textId="103B9DB8" w:rsidR="00664039" w:rsidRPr="00DE10FB" w:rsidRDefault="008737E0" w:rsidP="00664039">
      <w:pPr>
        <w:spacing w:before="120"/>
        <w:rPr>
          <w:rFonts w:ascii="Arial" w:hAnsi="Arial" w:cs="Arial"/>
          <w:sz w:val="21"/>
          <w:szCs w:val="21"/>
        </w:rPr>
      </w:pPr>
      <w:r w:rsidRPr="00DE10FB">
        <w:rPr>
          <w:rFonts w:ascii="Arial" w:hAnsi="Arial" w:cs="Arial"/>
          <w:sz w:val="21"/>
          <w:szCs w:val="21"/>
        </w:rPr>
        <w:t>Interns will complete a minimum of 1</w:t>
      </w:r>
      <w:r w:rsidR="002941C4">
        <w:rPr>
          <w:rFonts w:ascii="Arial" w:hAnsi="Arial" w:cs="Arial"/>
          <w:sz w:val="21"/>
          <w:szCs w:val="21"/>
        </w:rPr>
        <w:t>000</w:t>
      </w:r>
      <w:r w:rsidRPr="00DE10FB">
        <w:rPr>
          <w:rFonts w:ascii="Arial" w:hAnsi="Arial" w:cs="Arial"/>
          <w:sz w:val="21"/>
          <w:szCs w:val="21"/>
        </w:rPr>
        <w:t xml:space="preserve"> supervised practice hours. </w:t>
      </w:r>
      <w:r w:rsidR="00E9600D" w:rsidRPr="00DE10FB">
        <w:rPr>
          <w:rFonts w:ascii="Arial" w:hAnsi="Arial" w:cs="Arial"/>
          <w:sz w:val="21"/>
          <w:szCs w:val="21"/>
        </w:rPr>
        <w:t xml:space="preserve">The designated practice hours in each facility do not include travel time, outside preparation, or the orientation training.  The intern will work the schedule which best facilitates learning </w:t>
      </w:r>
      <w:r w:rsidR="00E9600D" w:rsidRPr="00DE10FB">
        <w:rPr>
          <w:rFonts w:ascii="Arial" w:hAnsi="Arial" w:cs="Arial"/>
          <w:bCs/>
          <w:sz w:val="21"/>
          <w:szCs w:val="21"/>
        </w:rPr>
        <w:t xml:space="preserve">which could include </w:t>
      </w:r>
      <w:r w:rsidR="00664039" w:rsidRPr="00DE10FB">
        <w:rPr>
          <w:rFonts w:ascii="Arial" w:hAnsi="Arial" w:cs="Arial"/>
          <w:bCs/>
          <w:sz w:val="21"/>
          <w:szCs w:val="21"/>
        </w:rPr>
        <w:t xml:space="preserve">weekends and early or late hours.  </w:t>
      </w:r>
      <w:r w:rsidRPr="00DE10FB">
        <w:rPr>
          <w:rFonts w:ascii="Arial" w:hAnsi="Arial" w:cs="Arial"/>
          <w:sz w:val="21"/>
          <w:szCs w:val="21"/>
        </w:rPr>
        <w:t xml:space="preserve">Practice hours may be required beyond this minimum depending on the demands of the rotation and assignments.  </w:t>
      </w:r>
    </w:p>
    <w:p w14:paraId="34540C14" w14:textId="47007001" w:rsidR="008737E0" w:rsidRPr="00DE10FB" w:rsidRDefault="008737E0" w:rsidP="00664039">
      <w:pPr>
        <w:spacing w:before="120"/>
        <w:rPr>
          <w:rFonts w:ascii="Arial" w:hAnsi="Arial" w:cs="Arial"/>
          <w:sz w:val="21"/>
          <w:szCs w:val="21"/>
        </w:rPr>
      </w:pPr>
      <w:r w:rsidRPr="00DE10FB">
        <w:rPr>
          <w:rFonts w:ascii="Arial" w:hAnsi="Arial" w:cs="Arial"/>
          <w:sz w:val="21"/>
          <w:szCs w:val="21"/>
        </w:rPr>
        <w:t xml:space="preserve">Interns are expected to complete all didactic assignments.  The didactic hours above are only </w:t>
      </w:r>
      <w:r w:rsidR="00C228C1">
        <w:rPr>
          <w:rFonts w:ascii="Arial" w:hAnsi="Arial" w:cs="Arial"/>
          <w:sz w:val="21"/>
          <w:szCs w:val="21"/>
        </w:rPr>
        <w:t xml:space="preserve">an </w:t>
      </w:r>
      <w:r w:rsidR="002941C4" w:rsidRPr="00DE10FB">
        <w:rPr>
          <w:rFonts w:ascii="Arial" w:hAnsi="Arial" w:cs="Arial"/>
          <w:sz w:val="21"/>
          <w:szCs w:val="21"/>
        </w:rPr>
        <w:t>estimate,</w:t>
      </w:r>
      <w:r w:rsidRPr="00DE10FB">
        <w:rPr>
          <w:rFonts w:ascii="Arial" w:hAnsi="Arial" w:cs="Arial"/>
          <w:sz w:val="21"/>
          <w:szCs w:val="21"/>
        </w:rPr>
        <w:t xml:space="preserve"> and the didactic assignments may require hours beyond this estimate.  In addition to practice hours and didactic hours, interns should expect to expend “other” (typing reports, typing activity logs, </w:t>
      </w:r>
      <w:r w:rsidR="00E14488" w:rsidRPr="00DE10FB">
        <w:rPr>
          <w:rFonts w:ascii="Arial" w:hAnsi="Arial" w:cs="Arial"/>
          <w:sz w:val="21"/>
          <w:szCs w:val="21"/>
        </w:rPr>
        <w:t>etc.</w:t>
      </w:r>
      <w:r w:rsidRPr="00DE10FB">
        <w:rPr>
          <w:rFonts w:ascii="Arial" w:hAnsi="Arial" w:cs="Arial"/>
          <w:sz w:val="21"/>
          <w:szCs w:val="21"/>
        </w:rPr>
        <w:t>) hours on a regular basis and should plan their schedules accordingly</w:t>
      </w:r>
      <w:r w:rsidR="00545175" w:rsidRPr="00DE10FB">
        <w:rPr>
          <w:rFonts w:ascii="Arial" w:hAnsi="Arial" w:cs="Arial"/>
          <w:sz w:val="21"/>
          <w:szCs w:val="21"/>
        </w:rPr>
        <w:t>.</w:t>
      </w:r>
    </w:p>
    <w:p w14:paraId="17602DFE" w14:textId="7B99F3C9" w:rsidR="00E9600D" w:rsidRPr="00DE10FB" w:rsidRDefault="00E9600D" w:rsidP="00E9600D">
      <w:pPr>
        <w:tabs>
          <w:tab w:val="num" w:pos="900"/>
        </w:tabs>
        <w:spacing w:after="0" w:line="240" w:lineRule="auto"/>
        <w:rPr>
          <w:rFonts w:ascii="Arial" w:hAnsi="Arial" w:cs="Arial"/>
          <w:sz w:val="21"/>
          <w:szCs w:val="21"/>
        </w:rPr>
      </w:pPr>
      <w:r w:rsidRPr="00DE10FB">
        <w:rPr>
          <w:rFonts w:ascii="Arial" w:hAnsi="Arial" w:cs="Arial"/>
          <w:sz w:val="21"/>
          <w:szCs w:val="21"/>
        </w:rPr>
        <w:t>Interns are expected to be present for each scheduled rotation, orientation</w:t>
      </w:r>
      <w:r w:rsidR="002A525A">
        <w:rPr>
          <w:rFonts w:ascii="Arial" w:hAnsi="Arial" w:cs="Arial"/>
          <w:sz w:val="21"/>
          <w:szCs w:val="21"/>
        </w:rPr>
        <w:t>,</w:t>
      </w:r>
      <w:r w:rsidRPr="00DE10FB">
        <w:rPr>
          <w:rFonts w:ascii="Arial" w:hAnsi="Arial" w:cs="Arial"/>
          <w:sz w:val="21"/>
          <w:szCs w:val="21"/>
        </w:rPr>
        <w:t xml:space="preserve"> and training. If circumstances beyond an intern’s control (i.e., illness, car trouble, illness</w:t>
      </w:r>
      <w:r w:rsidR="0009054C">
        <w:rPr>
          <w:rFonts w:ascii="Arial" w:hAnsi="Arial" w:cs="Arial"/>
          <w:sz w:val="21"/>
          <w:szCs w:val="21"/>
        </w:rPr>
        <w:t>,</w:t>
      </w:r>
      <w:r w:rsidRPr="00DE10FB">
        <w:rPr>
          <w:rFonts w:ascii="Arial" w:hAnsi="Arial" w:cs="Arial"/>
          <w:sz w:val="21"/>
          <w:szCs w:val="21"/>
        </w:rPr>
        <w:t xml:space="preserve"> or death of an immediate family member) occur, the preceptor will assist the intern to reschedule these experiences. There is no guarantee that these experiences can be made up without repeating the rotation, but every reasonable effort will be made.   </w:t>
      </w:r>
    </w:p>
    <w:p w14:paraId="5FD121C5" w14:textId="77777777" w:rsidR="00664039" w:rsidRPr="00DE10FB" w:rsidRDefault="00664039" w:rsidP="00E9600D">
      <w:pPr>
        <w:tabs>
          <w:tab w:val="num" w:pos="900"/>
        </w:tabs>
        <w:spacing w:after="0" w:line="240" w:lineRule="auto"/>
        <w:rPr>
          <w:rFonts w:ascii="Arial" w:hAnsi="Arial" w:cs="Arial"/>
          <w:sz w:val="21"/>
          <w:szCs w:val="21"/>
        </w:rPr>
      </w:pPr>
    </w:p>
    <w:p w14:paraId="3D7CCB09" w14:textId="2356894F" w:rsidR="00664039" w:rsidRPr="003E4172" w:rsidRDefault="00664039" w:rsidP="0065508E">
      <w:pPr>
        <w:tabs>
          <w:tab w:val="num" w:pos="900"/>
        </w:tabs>
        <w:spacing w:after="100" w:afterAutospacing="1" w:line="240" w:lineRule="auto"/>
        <w:rPr>
          <w:rFonts w:ascii="Arial" w:hAnsi="Arial" w:cs="Arial"/>
          <w:sz w:val="21"/>
          <w:szCs w:val="21"/>
        </w:rPr>
      </w:pPr>
      <w:r w:rsidRPr="008A2034">
        <w:rPr>
          <w:rFonts w:ascii="Arial" w:hAnsi="Arial" w:cs="Arial"/>
          <w:sz w:val="21"/>
          <w:szCs w:val="21"/>
        </w:rPr>
        <w:t xml:space="preserve">Interns will participate in supervised practice hours of the internship for </w:t>
      </w:r>
      <w:r w:rsidR="008A2034" w:rsidRPr="008A2034">
        <w:rPr>
          <w:rFonts w:ascii="Arial" w:hAnsi="Arial" w:cs="Arial"/>
          <w:sz w:val="21"/>
          <w:szCs w:val="21"/>
        </w:rPr>
        <w:t>24</w:t>
      </w:r>
      <w:r w:rsidRPr="008A2034">
        <w:rPr>
          <w:rFonts w:ascii="Arial" w:hAnsi="Arial" w:cs="Arial"/>
          <w:sz w:val="21"/>
          <w:szCs w:val="21"/>
        </w:rPr>
        <w:t xml:space="preserve"> hours per week and work in their respective jobs for 16 hours per week</w:t>
      </w:r>
      <w:r w:rsidR="00645F07" w:rsidRPr="008A2034">
        <w:rPr>
          <w:rFonts w:ascii="Arial" w:hAnsi="Arial" w:cs="Arial"/>
          <w:sz w:val="21"/>
          <w:szCs w:val="21"/>
        </w:rPr>
        <w:t xml:space="preserve"> as scheduled by their supervisor</w:t>
      </w:r>
      <w:r w:rsidRPr="008A2034">
        <w:rPr>
          <w:rFonts w:ascii="Arial" w:hAnsi="Arial" w:cs="Arial"/>
          <w:sz w:val="21"/>
          <w:szCs w:val="21"/>
        </w:rPr>
        <w:t>.</w:t>
      </w:r>
      <w:r w:rsidRPr="00DE10FB">
        <w:rPr>
          <w:rFonts w:ascii="Arial" w:hAnsi="Arial" w:cs="Arial"/>
          <w:sz w:val="21"/>
          <w:szCs w:val="21"/>
        </w:rPr>
        <w:t xml:space="preserve">  Interns may be required to work on holidays without compensatory time</w:t>
      </w:r>
      <w:r w:rsidR="004030EE">
        <w:rPr>
          <w:rFonts w:ascii="Arial" w:hAnsi="Arial" w:cs="Arial"/>
          <w:sz w:val="21"/>
          <w:szCs w:val="21"/>
        </w:rPr>
        <w:t>.</w:t>
      </w:r>
      <w:r w:rsidR="00DE10FB">
        <w:rPr>
          <w:rFonts w:ascii="Arial" w:hAnsi="Arial" w:cs="Arial"/>
          <w:sz w:val="21"/>
          <w:szCs w:val="21"/>
        </w:rPr>
        <w:t xml:space="preserve"> Interns should not expect to take vacation, personal</w:t>
      </w:r>
      <w:r w:rsidR="0009054C">
        <w:rPr>
          <w:rFonts w:ascii="Arial" w:hAnsi="Arial" w:cs="Arial"/>
          <w:sz w:val="21"/>
          <w:szCs w:val="21"/>
        </w:rPr>
        <w:t>,</w:t>
      </w:r>
      <w:r w:rsidR="00DE10FB">
        <w:rPr>
          <w:rFonts w:ascii="Arial" w:hAnsi="Arial" w:cs="Arial"/>
          <w:sz w:val="21"/>
          <w:szCs w:val="21"/>
        </w:rPr>
        <w:t xml:space="preserve"> or</w:t>
      </w:r>
      <w:r w:rsidR="004030EE">
        <w:rPr>
          <w:rFonts w:ascii="Arial" w:hAnsi="Arial" w:cs="Arial"/>
          <w:sz w:val="21"/>
          <w:szCs w:val="21"/>
        </w:rPr>
        <w:t xml:space="preserve"> annual leave during the</w:t>
      </w:r>
      <w:r w:rsidR="00DE10FB">
        <w:rPr>
          <w:rFonts w:ascii="Arial" w:hAnsi="Arial" w:cs="Arial"/>
          <w:sz w:val="21"/>
          <w:szCs w:val="21"/>
        </w:rPr>
        <w:t xml:space="preserve"> program</w:t>
      </w:r>
      <w:r w:rsidR="004030EE">
        <w:rPr>
          <w:rFonts w:ascii="Arial" w:hAnsi="Arial" w:cs="Arial"/>
          <w:sz w:val="21"/>
          <w:szCs w:val="21"/>
        </w:rPr>
        <w:t xml:space="preserve">. </w:t>
      </w:r>
      <w:r w:rsidR="003E4172">
        <w:rPr>
          <w:rFonts w:ascii="Arial" w:hAnsi="Arial" w:cs="Arial"/>
          <w:sz w:val="21"/>
          <w:szCs w:val="21"/>
        </w:rPr>
        <w:tab/>
      </w:r>
    </w:p>
    <w:sectPr w:rsidR="00664039" w:rsidRPr="003E4172" w:rsidSect="00B81D8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FACB" w14:textId="77777777" w:rsidR="00D41B48" w:rsidRDefault="00D41B48" w:rsidP="00C61D50">
      <w:pPr>
        <w:spacing w:after="0" w:line="240" w:lineRule="auto"/>
      </w:pPr>
      <w:r>
        <w:separator/>
      </w:r>
    </w:p>
  </w:endnote>
  <w:endnote w:type="continuationSeparator" w:id="0">
    <w:p w14:paraId="40AEA20C" w14:textId="77777777" w:rsidR="00D41B48" w:rsidRDefault="00D41B48" w:rsidP="00C6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7AC8" w14:textId="77777777" w:rsidR="00A55AEA" w:rsidRDefault="00A55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3559" w14:textId="1454AEF8" w:rsidR="00FC5A74" w:rsidRPr="002B63E6" w:rsidRDefault="002B63E6" w:rsidP="002B63E6">
    <w:pPr>
      <w:pStyle w:val="Footer"/>
      <w:tabs>
        <w:tab w:val="clear" w:pos="9360"/>
        <w:tab w:val="right" w:pos="10800"/>
      </w:tabs>
      <w:rPr>
        <w:rFonts w:ascii="Arial" w:hAnsi="Arial" w:cs="Arial"/>
      </w:rPr>
    </w:pPr>
    <w:r w:rsidRPr="002B63E6">
      <w:rPr>
        <w:rFonts w:ascii="Arial" w:hAnsi="Arial" w:cs="Arial"/>
      </w:rPr>
      <w:t xml:space="preserve">Updated </w:t>
    </w:r>
    <w:r w:rsidR="00E2212B">
      <w:rPr>
        <w:rFonts w:ascii="Arial" w:hAnsi="Arial" w:cs="Arial"/>
      </w:rPr>
      <w:t>4/30/2021</w:t>
    </w:r>
    <w:r w:rsidRPr="002B63E6">
      <w:rPr>
        <w:rFonts w:ascii="Arial" w:hAnsi="Arial" w:cs="Arial"/>
      </w:rPr>
      <w:tab/>
    </w:r>
    <w:r>
      <w:rPr>
        <w:rFonts w:ascii="Arial" w:hAnsi="Arial" w:cs="Arial"/>
      </w:rPr>
      <w:tab/>
    </w:r>
    <w:sdt>
      <w:sdtPr>
        <w:rPr>
          <w:rFonts w:ascii="Arial" w:hAnsi="Arial" w:cs="Arial"/>
        </w:rPr>
        <w:id w:val="-1996325320"/>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r w:rsidRPr="002B63E6">
              <w:rPr>
                <w:rFonts w:ascii="Arial" w:hAnsi="Arial" w:cs="Arial"/>
              </w:rPr>
              <w:t xml:space="preserve">Page </w:t>
            </w:r>
            <w:r w:rsidRPr="002B63E6">
              <w:rPr>
                <w:rFonts w:ascii="Arial" w:hAnsi="Arial" w:cs="Arial"/>
                <w:b/>
                <w:bCs/>
              </w:rPr>
              <w:fldChar w:fldCharType="begin"/>
            </w:r>
            <w:r w:rsidRPr="002B63E6">
              <w:rPr>
                <w:rFonts w:ascii="Arial" w:hAnsi="Arial" w:cs="Arial"/>
                <w:b/>
                <w:bCs/>
              </w:rPr>
              <w:instrText xml:space="preserve"> PAGE </w:instrText>
            </w:r>
            <w:r w:rsidRPr="002B63E6">
              <w:rPr>
                <w:rFonts w:ascii="Arial" w:hAnsi="Arial" w:cs="Arial"/>
                <w:b/>
                <w:bCs/>
              </w:rPr>
              <w:fldChar w:fldCharType="separate"/>
            </w:r>
            <w:r w:rsidR="00F52E82">
              <w:rPr>
                <w:rFonts w:ascii="Arial" w:hAnsi="Arial" w:cs="Arial"/>
                <w:b/>
                <w:bCs/>
                <w:noProof/>
              </w:rPr>
              <w:t>1</w:t>
            </w:r>
            <w:r w:rsidRPr="002B63E6">
              <w:rPr>
                <w:rFonts w:ascii="Arial" w:hAnsi="Arial" w:cs="Arial"/>
                <w:b/>
                <w:bCs/>
              </w:rPr>
              <w:fldChar w:fldCharType="end"/>
            </w:r>
            <w:r w:rsidRPr="002B63E6">
              <w:rPr>
                <w:rFonts w:ascii="Arial" w:hAnsi="Arial" w:cs="Arial"/>
              </w:rPr>
              <w:t xml:space="preserve"> of </w:t>
            </w:r>
            <w:r w:rsidRPr="002B63E6">
              <w:rPr>
                <w:rFonts w:ascii="Arial" w:hAnsi="Arial" w:cs="Arial"/>
                <w:b/>
                <w:bCs/>
              </w:rPr>
              <w:fldChar w:fldCharType="begin"/>
            </w:r>
            <w:r w:rsidRPr="002B63E6">
              <w:rPr>
                <w:rFonts w:ascii="Arial" w:hAnsi="Arial" w:cs="Arial"/>
                <w:b/>
                <w:bCs/>
              </w:rPr>
              <w:instrText xml:space="preserve"> NUMPAGES  </w:instrText>
            </w:r>
            <w:r w:rsidRPr="002B63E6">
              <w:rPr>
                <w:rFonts w:ascii="Arial" w:hAnsi="Arial" w:cs="Arial"/>
                <w:b/>
                <w:bCs/>
              </w:rPr>
              <w:fldChar w:fldCharType="separate"/>
            </w:r>
            <w:r w:rsidR="00F52E82">
              <w:rPr>
                <w:rFonts w:ascii="Arial" w:hAnsi="Arial" w:cs="Arial"/>
                <w:b/>
                <w:bCs/>
                <w:noProof/>
              </w:rPr>
              <w:t>1</w:t>
            </w:r>
            <w:r w:rsidRPr="002B63E6">
              <w:rPr>
                <w:rFonts w:ascii="Arial" w:hAnsi="Arial" w:cs="Arial"/>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A1E5" w14:textId="77777777" w:rsidR="00A55AEA" w:rsidRDefault="00A55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9771" w14:textId="77777777" w:rsidR="00D41B48" w:rsidRDefault="00D41B48" w:rsidP="00C61D50">
      <w:pPr>
        <w:spacing w:after="0" w:line="240" w:lineRule="auto"/>
      </w:pPr>
      <w:r>
        <w:separator/>
      </w:r>
    </w:p>
  </w:footnote>
  <w:footnote w:type="continuationSeparator" w:id="0">
    <w:p w14:paraId="563AD637" w14:textId="77777777" w:rsidR="00D41B48" w:rsidRDefault="00D41B48" w:rsidP="00C61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40D3" w14:textId="77777777" w:rsidR="00A55AEA" w:rsidRDefault="00A55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84D6" w14:textId="77777777" w:rsidR="00A55AEA" w:rsidRDefault="00A55AEA" w:rsidP="00A55AEA">
    <w:pPr>
      <w:pStyle w:val="Header"/>
      <w:jc w:val="center"/>
      <w:rPr>
        <w:rFonts w:ascii="Arial" w:hAnsi="Arial" w:cs="Arial"/>
        <w:b/>
      </w:rPr>
    </w:pPr>
    <w:r>
      <w:rPr>
        <w:noProof/>
      </w:rPr>
      <w:drawing>
        <wp:anchor distT="0" distB="0" distL="114300" distR="114300" simplePos="0" relativeHeight="251660288" behindDoc="1" locked="0" layoutInCell="1" allowOverlap="1" wp14:anchorId="63C1ED4A" wp14:editId="21B90BE6">
          <wp:simplePos x="0" y="0"/>
          <wp:positionH relativeFrom="column">
            <wp:posOffset>5688280</wp:posOffset>
          </wp:positionH>
          <wp:positionV relativeFrom="paragraph">
            <wp:posOffset>-127998</wp:posOffset>
          </wp:positionV>
          <wp:extent cx="1268598" cy="681062"/>
          <wp:effectExtent l="0" t="0" r="8255" b="5080"/>
          <wp:wrapNone/>
          <wp:docPr id="3" name="Picture 3" descr="W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C_Logo_relFINAL9.5.png"/>
                  <pic:cNvPicPr/>
                </pic:nvPicPr>
                <pic:blipFill rotWithShape="1">
                  <a:blip r:embed="rId1">
                    <a:extLst>
                      <a:ext uri="{28A0092B-C50C-407E-A947-70E740481C1C}">
                        <a14:useLocalDpi xmlns:a14="http://schemas.microsoft.com/office/drawing/2010/main" val="0"/>
                      </a:ext>
                    </a:extLst>
                  </a:blip>
                  <a:srcRect l="11713" t="23029" r="13647" b="25116"/>
                  <a:stretch/>
                </pic:blipFill>
                <pic:spPr bwMode="auto">
                  <a:xfrm>
                    <a:off x="0" y="0"/>
                    <a:ext cx="1268598" cy="6810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30A2C21" wp14:editId="484BC2F5">
          <wp:simplePos x="0" y="0"/>
          <wp:positionH relativeFrom="column">
            <wp:posOffset>0</wp:posOffset>
          </wp:positionH>
          <wp:positionV relativeFrom="paragraph">
            <wp:posOffset>0</wp:posOffset>
          </wp:positionV>
          <wp:extent cx="1146175" cy="519430"/>
          <wp:effectExtent l="0" t="0" r="0" b="0"/>
          <wp:wrapNone/>
          <wp:docPr id="1" name="Picture 1" descr="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H_Logo_allRED_NEWb.png"/>
                  <pic:cNvPicPr/>
                </pic:nvPicPr>
                <pic:blipFill>
                  <a:blip r:embed="rId2">
                    <a:extLst>
                      <a:ext uri="{28A0092B-C50C-407E-A947-70E740481C1C}">
                        <a14:useLocalDpi xmlns:a14="http://schemas.microsoft.com/office/drawing/2010/main" val="0"/>
                      </a:ext>
                    </a:extLst>
                  </a:blip>
                  <a:stretch>
                    <a:fillRect/>
                  </a:stretch>
                </pic:blipFill>
                <pic:spPr>
                  <a:xfrm>
                    <a:off x="0" y="0"/>
                    <a:ext cx="1146175" cy="519430"/>
                  </a:xfrm>
                  <a:prstGeom prst="rect">
                    <a:avLst/>
                  </a:prstGeom>
                </pic:spPr>
              </pic:pic>
            </a:graphicData>
          </a:graphic>
          <wp14:sizeRelH relativeFrom="page">
            <wp14:pctWidth>0</wp14:pctWidth>
          </wp14:sizeRelH>
          <wp14:sizeRelV relativeFrom="page">
            <wp14:pctHeight>0</wp14:pctHeight>
          </wp14:sizeRelV>
        </wp:anchor>
      </w:drawing>
    </w:r>
    <w:r w:rsidRPr="006826AA">
      <w:rPr>
        <w:rFonts w:ascii="Arial" w:hAnsi="Arial" w:cs="Arial"/>
        <w:b/>
      </w:rPr>
      <w:t>G</w:t>
    </w:r>
    <w:r>
      <w:rPr>
        <w:rFonts w:ascii="Arial" w:hAnsi="Arial" w:cs="Arial"/>
        <w:b/>
      </w:rPr>
      <w:t>eorgia Department of Public Health</w:t>
    </w:r>
  </w:p>
  <w:p w14:paraId="54A6E9D8" w14:textId="77777777" w:rsidR="00A55AEA" w:rsidRDefault="00A55AEA" w:rsidP="00A55AEA">
    <w:pPr>
      <w:pStyle w:val="Header"/>
      <w:jc w:val="center"/>
      <w:rPr>
        <w:rFonts w:ascii="Arial" w:hAnsi="Arial" w:cs="Arial"/>
        <w:b/>
      </w:rPr>
    </w:pPr>
    <w:r>
      <w:rPr>
        <w:rFonts w:ascii="Arial" w:hAnsi="Arial" w:cs="Arial"/>
        <w:b/>
      </w:rPr>
      <w:t xml:space="preserve"> Special Supplemental Nutrition Program for</w:t>
    </w:r>
  </w:p>
  <w:p w14:paraId="2265F716" w14:textId="448F6AD0" w:rsidR="00A55AEA" w:rsidRDefault="00A55AEA" w:rsidP="00A55AEA">
    <w:pPr>
      <w:pStyle w:val="Header"/>
      <w:jc w:val="center"/>
      <w:rPr>
        <w:rFonts w:ascii="Arial" w:hAnsi="Arial" w:cs="Arial"/>
        <w:b/>
      </w:rPr>
    </w:pPr>
    <w:r>
      <w:rPr>
        <w:rFonts w:ascii="Arial" w:hAnsi="Arial" w:cs="Arial"/>
        <w:b/>
      </w:rPr>
      <w:t>Women, Infant, and Children (WIC)</w:t>
    </w:r>
  </w:p>
  <w:p w14:paraId="3CC4C4E2" w14:textId="77777777" w:rsidR="00A55AEA" w:rsidRDefault="00A55AEA" w:rsidP="00A55AEA">
    <w:pPr>
      <w:pStyle w:val="Header"/>
      <w:jc w:val="center"/>
      <w:rPr>
        <w:rFonts w:ascii="Arial" w:hAnsi="Arial" w:cs="Arial"/>
        <w:b/>
      </w:rPr>
    </w:pPr>
    <w:r>
      <w:rPr>
        <w:rFonts w:ascii="Arial" w:hAnsi="Arial" w:cs="Arial"/>
        <w:b/>
      </w:rPr>
      <w:t>Dietetic Internship</w:t>
    </w:r>
  </w:p>
  <w:p w14:paraId="1464A378" w14:textId="77777777" w:rsidR="009E3D06" w:rsidRDefault="009E3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9BD9" w14:textId="77777777" w:rsidR="00A55AEA" w:rsidRDefault="00A55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43BC1"/>
    <w:multiLevelType w:val="multilevel"/>
    <w:tmpl w:val="5068F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right"/>
      <w:pPr>
        <w:tabs>
          <w:tab w:val="num" w:pos="2880"/>
        </w:tabs>
        <w:ind w:left="2880" w:hanging="360"/>
      </w:pPr>
      <w:rPr>
        <w:rFonts w:ascii="Wingdings" w:hAnsi="Wingdings"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D50"/>
    <w:rsid w:val="00013B36"/>
    <w:rsid w:val="00022EC1"/>
    <w:rsid w:val="00034C10"/>
    <w:rsid w:val="000517C9"/>
    <w:rsid w:val="00051A1D"/>
    <w:rsid w:val="00085660"/>
    <w:rsid w:val="0009054C"/>
    <w:rsid w:val="000A5BDC"/>
    <w:rsid w:val="000A74EF"/>
    <w:rsid w:val="000B004C"/>
    <w:rsid w:val="000B099F"/>
    <w:rsid w:val="000E4FBC"/>
    <w:rsid w:val="000F1BC4"/>
    <w:rsid w:val="00101EEA"/>
    <w:rsid w:val="00114633"/>
    <w:rsid w:val="00122553"/>
    <w:rsid w:val="00123295"/>
    <w:rsid w:val="00145DE9"/>
    <w:rsid w:val="00156872"/>
    <w:rsid w:val="0018549C"/>
    <w:rsid w:val="001A1213"/>
    <w:rsid w:val="001A1DC9"/>
    <w:rsid w:val="001A25D7"/>
    <w:rsid w:val="001C375B"/>
    <w:rsid w:val="0021055D"/>
    <w:rsid w:val="002264F6"/>
    <w:rsid w:val="00226F4A"/>
    <w:rsid w:val="0022766A"/>
    <w:rsid w:val="0023122F"/>
    <w:rsid w:val="002620A8"/>
    <w:rsid w:val="00281AE5"/>
    <w:rsid w:val="00285E9C"/>
    <w:rsid w:val="002925BC"/>
    <w:rsid w:val="00292714"/>
    <w:rsid w:val="002941C4"/>
    <w:rsid w:val="002A525A"/>
    <w:rsid w:val="002B63E6"/>
    <w:rsid w:val="002D1C98"/>
    <w:rsid w:val="002D24B3"/>
    <w:rsid w:val="002D2ED2"/>
    <w:rsid w:val="002E26B3"/>
    <w:rsid w:val="002E4692"/>
    <w:rsid w:val="002F7654"/>
    <w:rsid w:val="00303B7A"/>
    <w:rsid w:val="00311203"/>
    <w:rsid w:val="00313093"/>
    <w:rsid w:val="00315CE6"/>
    <w:rsid w:val="003168DB"/>
    <w:rsid w:val="00322905"/>
    <w:rsid w:val="00340C2D"/>
    <w:rsid w:val="00347A3F"/>
    <w:rsid w:val="00384142"/>
    <w:rsid w:val="00386378"/>
    <w:rsid w:val="0038673B"/>
    <w:rsid w:val="003A6E86"/>
    <w:rsid w:val="003B4591"/>
    <w:rsid w:val="003B54CA"/>
    <w:rsid w:val="003B6424"/>
    <w:rsid w:val="003B6677"/>
    <w:rsid w:val="003C5B90"/>
    <w:rsid w:val="003D58FD"/>
    <w:rsid w:val="003E4172"/>
    <w:rsid w:val="003F1E29"/>
    <w:rsid w:val="003F6B8E"/>
    <w:rsid w:val="004030EE"/>
    <w:rsid w:val="004109F5"/>
    <w:rsid w:val="0041661A"/>
    <w:rsid w:val="004256E6"/>
    <w:rsid w:val="0042705C"/>
    <w:rsid w:val="004515E2"/>
    <w:rsid w:val="00470152"/>
    <w:rsid w:val="00476B34"/>
    <w:rsid w:val="0047728B"/>
    <w:rsid w:val="004A5B7E"/>
    <w:rsid w:val="004C30E9"/>
    <w:rsid w:val="004E0103"/>
    <w:rsid w:val="004E0F2B"/>
    <w:rsid w:val="004E52CE"/>
    <w:rsid w:val="004F68B1"/>
    <w:rsid w:val="005164F1"/>
    <w:rsid w:val="005266AC"/>
    <w:rsid w:val="0053326E"/>
    <w:rsid w:val="0054258A"/>
    <w:rsid w:val="00545175"/>
    <w:rsid w:val="00552D58"/>
    <w:rsid w:val="00566AA5"/>
    <w:rsid w:val="00572BBD"/>
    <w:rsid w:val="005752C5"/>
    <w:rsid w:val="005873FA"/>
    <w:rsid w:val="0059701F"/>
    <w:rsid w:val="005A64BE"/>
    <w:rsid w:val="005C5B9B"/>
    <w:rsid w:val="005C6441"/>
    <w:rsid w:val="005F1A0E"/>
    <w:rsid w:val="005F7180"/>
    <w:rsid w:val="006049AE"/>
    <w:rsid w:val="006244C1"/>
    <w:rsid w:val="00630435"/>
    <w:rsid w:val="00635EE3"/>
    <w:rsid w:val="00645F07"/>
    <w:rsid w:val="0065508E"/>
    <w:rsid w:val="00664039"/>
    <w:rsid w:val="00673F37"/>
    <w:rsid w:val="006840B3"/>
    <w:rsid w:val="006951AF"/>
    <w:rsid w:val="006A661C"/>
    <w:rsid w:val="006B68AB"/>
    <w:rsid w:val="006C513C"/>
    <w:rsid w:val="006E1AE8"/>
    <w:rsid w:val="006E569C"/>
    <w:rsid w:val="006E6568"/>
    <w:rsid w:val="006E6C56"/>
    <w:rsid w:val="006E7B8E"/>
    <w:rsid w:val="006F2DFF"/>
    <w:rsid w:val="006F6A7C"/>
    <w:rsid w:val="007026D5"/>
    <w:rsid w:val="0071158E"/>
    <w:rsid w:val="007154CD"/>
    <w:rsid w:val="00716EB8"/>
    <w:rsid w:val="00760C49"/>
    <w:rsid w:val="007640CD"/>
    <w:rsid w:val="00767E39"/>
    <w:rsid w:val="0077754C"/>
    <w:rsid w:val="0078369B"/>
    <w:rsid w:val="00783A83"/>
    <w:rsid w:val="007A226A"/>
    <w:rsid w:val="007A472E"/>
    <w:rsid w:val="007E2F43"/>
    <w:rsid w:val="0080402F"/>
    <w:rsid w:val="0081770D"/>
    <w:rsid w:val="00826CE9"/>
    <w:rsid w:val="00844D85"/>
    <w:rsid w:val="00853956"/>
    <w:rsid w:val="00855BDA"/>
    <w:rsid w:val="00861B10"/>
    <w:rsid w:val="00864AB5"/>
    <w:rsid w:val="00864DC7"/>
    <w:rsid w:val="00865F98"/>
    <w:rsid w:val="008737E0"/>
    <w:rsid w:val="00881241"/>
    <w:rsid w:val="0089654A"/>
    <w:rsid w:val="008A2034"/>
    <w:rsid w:val="008A2356"/>
    <w:rsid w:val="008A482C"/>
    <w:rsid w:val="008D44C3"/>
    <w:rsid w:val="008E26F7"/>
    <w:rsid w:val="008E35C4"/>
    <w:rsid w:val="008F2781"/>
    <w:rsid w:val="00904F92"/>
    <w:rsid w:val="00920155"/>
    <w:rsid w:val="00952F0B"/>
    <w:rsid w:val="0095320B"/>
    <w:rsid w:val="00955A45"/>
    <w:rsid w:val="00961667"/>
    <w:rsid w:val="00963045"/>
    <w:rsid w:val="00980224"/>
    <w:rsid w:val="00996F53"/>
    <w:rsid w:val="009B06FE"/>
    <w:rsid w:val="009B12EC"/>
    <w:rsid w:val="009B5E3B"/>
    <w:rsid w:val="009B7084"/>
    <w:rsid w:val="009C04C4"/>
    <w:rsid w:val="009C07E1"/>
    <w:rsid w:val="009E0552"/>
    <w:rsid w:val="009E3D06"/>
    <w:rsid w:val="009F4281"/>
    <w:rsid w:val="00A0149F"/>
    <w:rsid w:val="00A0215A"/>
    <w:rsid w:val="00A138C1"/>
    <w:rsid w:val="00A26361"/>
    <w:rsid w:val="00A55AEA"/>
    <w:rsid w:val="00A80901"/>
    <w:rsid w:val="00A80DD6"/>
    <w:rsid w:val="00A847DA"/>
    <w:rsid w:val="00A921F8"/>
    <w:rsid w:val="00AB3B88"/>
    <w:rsid w:val="00AD2ACC"/>
    <w:rsid w:val="00AE5697"/>
    <w:rsid w:val="00AF2F7A"/>
    <w:rsid w:val="00B44FA2"/>
    <w:rsid w:val="00B476BA"/>
    <w:rsid w:val="00B479DE"/>
    <w:rsid w:val="00B601F4"/>
    <w:rsid w:val="00B72CF6"/>
    <w:rsid w:val="00B81D83"/>
    <w:rsid w:val="00B87D35"/>
    <w:rsid w:val="00BB467C"/>
    <w:rsid w:val="00BC6AE9"/>
    <w:rsid w:val="00BE4658"/>
    <w:rsid w:val="00C228C1"/>
    <w:rsid w:val="00C27417"/>
    <w:rsid w:val="00C61D50"/>
    <w:rsid w:val="00C72CEB"/>
    <w:rsid w:val="00C77AD0"/>
    <w:rsid w:val="00C802C0"/>
    <w:rsid w:val="00C90053"/>
    <w:rsid w:val="00C90360"/>
    <w:rsid w:val="00C961C6"/>
    <w:rsid w:val="00CA2764"/>
    <w:rsid w:val="00CA5EBD"/>
    <w:rsid w:val="00CA6436"/>
    <w:rsid w:val="00CD3A69"/>
    <w:rsid w:val="00CE191B"/>
    <w:rsid w:val="00CE7436"/>
    <w:rsid w:val="00CF5FAE"/>
    <w:rsid w:val="00D00360"/>
    <w:rsid w:val="00D01820"/>
    <w:rsid w:val="00D14666"/>
    <w:rsid w:val="00D21D91"/>
    <w:rsid w:val="00D25DF9"/>
    <w:rsid w:val="00D34629"/>
    <w:rsid w:val="00D41B48"/>
    <w:rsid w:val="00D47361"/>
    <w:rsid w:val="00D64B6B"/>
    <w:rsid w:val="00D706A8"/>
    <w:rsid w:val="00D711E9"/>
    <w:rsid w:val="00D75380"/>
    <w:rsid w:val="00D945F3"/>
    <w:rsid w:val="00D97F64"/>
    <w:rsid w:val="00DA11A4"/>
    <w:rsid w:val="00DB0993"/>
    <w:rsid w:val="00DC4F78"/>
    <w:rsid w:val="00DE10FB"/>
    <w:rsid w:val="00DE3C41"/>
    <w:rsid w:val="00DE4105"/>
    <w:rsid w:val="00E049DC"/>
    <w:rsid w:val="00E14488"/>
    <w:rsid w:val="00E20CE2"/>
    <w:rsid w:val="00E2212B"/>
    <w:rsid w:val="00E24B23"/>
    <w:rsid w:val="00E53F14"/>
    <w:rsid w:val="00E65483"/>
    <w:rsid w:val="00E8531B"/>
    <w:rsid w:val="00E9600D"/>
    <w:rsid w:val="00EA011B"/>
    <w:rsid w:val="00EA3D6E"/>
    <w:rsid w:val="00EA7C8E"/>
    <w:rsid w:val="00EB1DBF"/>
    <w:rsid w:val="00EB6345"/>
    <w:rsid w:val="00EC3614"/>
    <w:rsid w:val="00EC45BD"/>
    <w:rsid w:val="00ED76AF"/>
    <w:rsid w:val="00EE0B4E"/>
    <w:rsid w:val="00EE0F05"/>
    <w:rsid w:val="00F00F91"/>
    <w:rsid w:val="00F0397D"/>
    <w:rsid w:val="00F03991"/>
    <w:rsid w:val="00F230E3"/>
    <w:rsid w:val="00F27B2B"/>
    <w:rsid w:val="00F408AE"/>
    <w:rsid w:val="00F45681"/>
    <w:rsid w:val="00F52E82"/>
    <w:rsid w:val="00F77304"/>
    <w:rsid w:val="00F8732B"/>
    <w:rsid w:val="00FC5A74"/>
    <w:rsid w:val="35A4B273"/>
    <w:rsid w:val="6C88C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04ACE"/>
  <w15:docId w15:val="{3A84CACC-5A08-49BD-A4A2-C65D67D3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9DE"/>
  </w:style>
  <w:style w:type="paragraph" w:styleId="Heading1">
    <w:name w:val="heading 1"/>
    <w:basedOn w:val="Normal"/>
    <w:next w:val="Normal"/>
    <w:link w:val="Heading1Char"/>
    <w:qFormat/>
    <w:rsid w:val="00E9600D"/>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D50"/>
  </w:style>
  <w:style w:type="paragraph" w:styleId="Footer">
    <w:name w:val="footer"/>
    <w:basedOn w:val="Normal"/>
    <w:link w:val="FooterChar"/>
    <w:uiPriority w:val="99"/>
    <w:unhideWhenUsed/>
    <w:rsid w:val="00C61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D50"/>
  </w:style>
  <w:style w:type="table" w:styleId="TableGrid">
    <w:name w:val="Table Grid"/>
    <w:basedOn w:val="TableNormal"/>
    <w:uiPriority w:val="59"/>
    <w:rsid w:val="00D34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9600D"/>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EB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DBF"/>
    <w:rPr>
      <w:rFonts w:ascii="Tahoma" w:hAnsi="Tahoma" w:cs="Tahoma"/>
      <w:sz w:val="16"/>
      <w:szCs w:val="16"/>
    </w:rPr>
  </w:style>
  <w:style w:type="character" w:styleId="CommentReference">
    <w:name w:val="annotation reference"/>
    <w:basedOn w:val="DefaultParagraphFont"/>
    <w:uiPriority w:val="99"/>
    <w:semiHidden/>
    <w:unhideWhenUsed/>
    <w:rsid w:val="00347A3F"/>
    <w:rPr>
      <w:sz w:val="16"/>
      <w:szCs w:val="16"/>
    </w:rPr>
  </w:style>
  <w:style w:type="paragraph" w:styleId="CommentText">
    <w:name w:val="annotation text"/>
    <w:basedOn w:val="Normal"/>
    <w:link w:val="CommentTextChar"/>
    <w:uiPriority w:val="99"/>
    <w:semiHidden/>
    <w:unhideWhenUsed/>
    <w:rsid w:val="00347A3F"/>
    <w:pPr>
      <w:spacing w:line="240" w:lineRule="auto"/>
    </w:pPr>
    <w:rPr>
      <w:sz w:val="20"/>
      <w:szCs w:val="20"/>
    </w:rPr>
  </w:style>
  <w:style w:type="character" w:customStyle="1" w:styleId="CommentTextChar">
    <w:name w:val="Comment Text Char"/>
    <w:basedOn w:val="DefaultParagraphFont"/>
    <w:link w:val="CommentText"/>
    <w:uiPriority w:val="99"/>
    <w:semiHidden/>
    <w:rsid w:val="00347A3F"/>
    <w:rPr>
      <w:sz w:val="20"/>
      <w:szCs w:val="20"/>
    </w:rPr>
  </w:style>
  <w:style w:type="paragraph" w:styleId="CommentSubject">
    <w:name w:val="annotation subject"/>
    <w:basedOn w:val="CommentText"/>
    <w:next w:val="CommentText"/>
    <w:link w:val="CommentSubjectChar"/>
    <w:uiPriority w:val="99"/>
    <w:semiHidden/>
    <w:unhideWhenUsed/>
    <w:rsid w:val="00347A3F"/>
    <w:rPr>
      <w:b/>
      <w:bCs/>
    </w:rPr>
  </w:style>
  <w:style w:type="character" w:customStyle="1" w:styleId="CommentSubjectChar">
    <w:name w:val="Comment Subject Char"/>
    <w:basedOn w:val="CommentTextChar"/>
    <w:link w:val="CommentSubject"/>
    <w:uiPriority w:val="99"/>
    <w:semiHidden/>
    <w:rsid w:val="00347A3F"/>
    <w:rPr>
      <w:b/>
      <w:bCs/>
      <w:sz w:val="20"/>
      <w:szCs w:val="20"/>
    </w:rPr>
  </w:style>
  <w:style w:type="paragraph" w:styleId="Revision">
    <w:name w:val="Revision"/>
    <w:hidden/>
    <w:uiPriority w:val="99"/>
    <w:semiHidden/>
    <w:rsid w:val="0009054C"/>
    <w:pPr>
      <w:spacing w:after="0" w:line="240" w:lineRule="auto"/>
    </w:pPr>
  </w:style>
  <w:style w:type="paragraph" w:styleId="ListParagraph">
    <w:name w:val="List Paragraph"/>
    <w:basedOn w:val="Normal"/>
    <w:uiPriority w:val="34"/>
    <w:qFormat/>
    <w:rsid w:val="0077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Audit" staticId="0x010100B5D48285D4021243A41614D100AA5C33|763971417" UniqueId="182405ad-c312-49be-81ae-1b8b2327d7d1">
      <p:Name>Auditing</p:Name>
      <p:Description>Audits user actions on documents and list items to the Audit Log.</p:Description>
      <p:CustomData>
        <Audit>
          <CheckInOut/>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B5D48285D4021243A41614D100AA5C33" ma:contentTypeVersion="12" ma:contentTypeDescription="Create a new document." ma:contentTypeScope="" ma:versionID="b4bf41993779f70638a1e6f41fc5edf6">
  <xsd:schema xmlns:xsd="http://www.w3.org/2001/XMLSchema" xmlns:xs="http://www.w3.org/2001/XMLSchema" xmlns:p="http://schemas.microsoft.com/office/2006/metadata/properties" xmlns:ns1="http://schemas.microsoft.com/sharepoint/v3" xmlns:ns2="da28d004-7e50-48f7-a067-728b138c29cd" xmlns:ns3="1c0417ab-d2e7-45cd-8a5a-511ee909dc1a" xmlns:ns4="9eae646f-1720-4788-bb64-b8cea063f3cc" targetNamespace="http://schemas.microsoft.com/office/2006/metadata/properties" ma:root="true" ma:fieldsID="781a53b1df51464a6180a1c3bcc531fa" ns1:_="" ns2:_="" ns3:_="" ns4:_="">
    <xsd:import namespace="http://schemas.microsoft.com/sharepoint/v3"/>
    <xsd:import namespace="da28d004-7e50-48f7-a067-728b138c29cd"/>
    <xsd:import namespace="1c0417ab-d2e7-45cd-8a5a-511ee909dc1a"/>
    <xsd:import namespace="9eae646f-1720-4788-bb64-b8cea063f3cc"/>
    <xsd:element name="properties">
      <xsd:complexType>
        <xsd:sequence>
          <xsd:element name="documentManagement">
            <xsd:complexType>
              <xsd:all>
                <xsd:element ref="ns2:SharedWithUsers" minOccurs="0"/>
                <xsd:element ref="ns2:SharedWithDetails" minOccurs="0"/>
                <xsd:element ref="ns1:_dlc_Exempt"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28d004-7e50-48f7-a067-728b138c29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417ab-d2e7-45cd-8a5a-511ee909dc1a"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ae646f-1720-4788-bb64-b8cea063f3c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CE59B-7F59-45A8-AB3A-9C878AB52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F3A492-0555-4FC4-AE91-3A70E5703C12}">
  <ds:schemaRefs>
    <ds:schemaRef ds:uri="http://schemas.microsoft.com/sharepoint/v3/contenttype/forms"/>
  </ds:schemaRefs>
</ds:datastoreItem>
</file>

<file path=customXml/itemProps3.xml><?xml version="1.0" encoding="utf-8"?>
<ds:datastoreItem xmlns:ds="http://schemas.openxmlformats.org/officeDocument/2006/customXml" ds:itemID="{94AE1DFD-2F52-4DAB-B0A0-C3F10997F80B}">
  <ds:schemaRefs>
    <ds:schemaRef ds:uri="office.server.policy"/>
  </ds:schemaRefs>
</ds:datastoreItem>
</file>

<file path=customXml/itemProps4.xml><?xml version="1.0" encoding="utf-8"?>
<ds:datastoreItem xmlns:ds="http://schemas.openxmlformats.org/officeDocument/2006/customXml" ds:itemID="{0D1A30C5-CC4A-4C17-85E2-95DFF0EAF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28d004-7e50-48f7-a067-728b138c29cd"/>
    <ds:schemaRef ds:uri="1c0417ab-d2e7-45cd-8a5a-511ee909dc1a"/>
    <ds:schemaRef ds:uri="9eae646f-1720-4788-bb64-b8cea063f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353</Words>
  <Characters>2018</Characters>
  <Application>Microsoft Office Word</Application>
  <DocSecurity>0</DocSecurity>
  <Lines>16</Lines>
  <Paragraphs>4</Paragraphs>
  <ScaleCrop>false</ScaleCrop>
  <Company>Georgia Dept of Community Health</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rrlandrum</dc:creator>
  <cp:lastModifiedBy>Knight, Rhonda</cp:lastModifiedBy>
  <cp:revision>33</cp:revision>
  <cp:lastPrinted>2018-05-22T19:59:00Z</cp:lastPrinted>
  <dcterms:created xsi:type="dcterms:W3CDTF">2021-06-15T12:39:00Z</dcterms:created>
  <dcterms:modified xsi:type="dcterms:W3CDTF">2021-06-16T12:45:00Z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0x010100B5D48285D4021243A41614D100AA5C33</vt:lpwstr>
  </property>
</Properties>
</file>