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AEEE" w14:textId="77777777" w:rsidR="005A75E3" w:rsidRPr="005A75E3" w:rsidRDefault="005A75E3" w:rsidP="005A75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0E55E" w14:textId="77777777" w:rsidR="00627975" w:rsidRDefault="00627975" w:rsidP="002A4A38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" w:hAnsi="Times New Roman" w:cs="Times New Roman"/>
          <w:b/>
          <w:sz w:val="40"/>
          <w:szCs w:val="32"/>
        </w:rPr>
      </w:pPr>
      <w:r w:rsidRPr="00A92F4A">
        <w:rPr>
          <w:rFonts w:ascii="Times New Roman" w:hAnsi="Times New Roman" w:cs="Times New Roman"/>
          <w:noProof/>
        </w:rPr>
        <w:drawing>
          <wp:inline distT="0" distB="0" distL="0" distR="0" wp14:anchorId="327A9740" wp14:editId="2409414D">
            <wp:extent cx="3238500" cy="1500332"/>
            <wp:effectExtent l="0" t="0" r="0" b="5080"/>
            <wp:docPr id="2" name="Picture 2" descr="http://www.erc-inc.org/EYW/images/DPH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c-inc.org/EYW/images/DPH_Log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306" cy="151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65F5" w14:textId="77777777" w:rsidR="00FE5F1B" w:rsidRDefault="00FE5F1B" w:rsidP="46C0516D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" w:hAnsi="Times New Roman" w:cs="Times New Roman"/>
          <w:b/>
          <w:bCs/>
          <w:sz w:val="40"/>
          <w:szCs w:val="40"/>
        </w:rPr>
      </w:pPr>
    </w:p>
    <w:p w14:paraId="41BC257C" w14:textId="49127F80" w:rsidR="002A4A38" w:rsidRPr="0009673C" w:rsidRDefault="000E4E1E" w:rsidP="46C0516D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" w:hAnsi="Times New Roman" w:cs="Times New Roman"/>
          <w:b/>
          <w:bCs/>
          <w:sz w:val="40"/>
          <w:szCs w:val="40"/>
        </w:rPr>
      </w:pPr>
      <w:r>
        <w:rPr>
          <w:rFonts w:ascii="Times New Roman" w:eastAsia="Times" w:hAnsi="Times New Roman" w:cs="Times New Roman"/>
          <w:b/>
          <w:bCs/>
          <w:sz w:val="40"/>
          <w:szCs w:val="40"/>
        </w:rPr>
        <w:t>Evaluation</w:t>
      </w:r>
      <w:r w:rsidR="008B4FB6">
        <w:rPr>
          <w:rFonts w:ascii="Times New Roman" w:eastAsia="Times" w:hAnsi="Times New Roman" w:cs="Times New Roman"/>
          <w:b/>
          <w:bCs/>
          <w:sz w:val="40"/>
          <w:szCs w:val="40"/>
        </w:rPr>
        <w:t xml:space="preserve"> and</w:t>
      </w:r>
      <w:r w:rsidR="46C0516D" w:rsidRPr="46C0516D">
        <w:rPr>
          <w:rFonts w:ascii="Times New Roman" w:eastAsia="Times" w:hAnsi="Times New Roman" w:cs="Times New Roman"/>
          <w:b/>
          <w:bCs/>
          <w:sz w:val="40"/>
          <w:szCs w:val="40"/>
        </w:rPr>
        <w:t xml:space="preserve"> </w:t>
      </w:r>
      <w:r w:rsidR="005D4B81">
        <w:rPr>
          <w:rFonts w:ascii="Times New Roman" w:eastAsia="Times" w:hAnsi="Times New Roman" w:cs="Times New Roman"/>
          <w:b/>
          <w:bCs/>
          <w:sz w:val="40"/>
          <w:szCs w:val="40"/>
        </w:rPr>
        <w:t xml:space="preserve">Performance </w:t>
      </w:r>
      <w:r w:rsidR="46C0516D" w:rsidRPr="46C0516D">
        <w:rPr>
          <w:rFonts w:ascii="Times New Roman" w:eastAsia="Times" w:hAnsi="Times New Roman" w:cs="Times New Roman"/>
          <w:b/>
          <w:bCs/>
          <w:sz w:val="40"/>
          <w:szCs w:val="40"/>
        </w:rPr>
        <w:t>Measurement Plan</w:t>
      </w:r>
    </w:p>
    <w:p w14:paraId="69F6D3D2" w14:textId="77777777" w:rsidR="002A4A38" w:rsidRPr="0009673C" w:rsidRDefault="002A4A38" w:rsidP="002A4A38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Times" w:hAnsi="Times New Roman" w:cs="Times New Roman"/>
          <w:b/>
          <w:sz w:val="40"/>
          <w:szCs w:val="32"/>
        </w:rPr>
      </w:pPr>
    </w:p>
    <w:p w14:paraId="60038263" w14:textId="68F72FDC" w:rsidR="002A4A38" w:rsidRPr="008B4FB6" w:rsidRDefault="00A96CC4" w:rsidP="008B4FB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Project</w:t>
      </w:r>
      <w:r w:rsidR="46C0516D" w:rsidRPr="46C0516D">
        <w:rPr>
          <w:rFonts w:ascii="Times New Roman" w:hAnsi="Times New Roman" w:cs="Times New Roman"/>
          <w:b/>
          <w:bCs/>
          <w:sz w:val="32"/>
          <w:szCs w:val="32"/>
        </w:rPr>
        <w:t xml:space="preserve"> Title: Georgia </w:t>
      </w:r>
      <w:r w:rsidR="008B4FB6">
        <w:rPr>
          <w:rFonts w:ascii="Times New Roman" w:hAnsi="Times New Roman" w:cs="Times New Roman"/>
          <w:b/>
          <w:bCs/>
          <w:sz w:val="32"/>
          <w:szCs w:val="32"/>
        </w:rPr>
        <w:t>Cancer Genomics Project</w:t>
      </w:r>
    </w:p>
    <w:p w14:paraId="01ADF9B1" w14:textId="7CC67C12" w:rsidR="002A4A38" w:rsidRPr="0009673C" w:rsidRDefault="008B4FB6" w:rsidP="46C0516D">
      <w:pPr>
        <w:pStyle w:val="Header"/>
        <w:spacing w:line="480" w:lineRule="auto"/>
        <w:jc w:val="both"/>
        <w:rPr>
          <w:rFonts w:ascii="Times New Roman" w:eastAsia="Times" w:hAnsi="Times New Roman" w:cs="Times New Roman"/>
          <w:b/>
          <w:bCs/>
          <w:sz w:val="32"/>
          <w:szCs w:val="32"/>
        </w:rPr>
      </w:pPr>
      <w:r>
        <w:rPr>
          <w:rFonts w:ascii="Times New Roman" w:eastAsia="Times" w:hAnsi="Times New Roman" w:cs="Times New Roman"/>
          <w:b/>
          <w:bCs/>
          <w:sz w:val="32"/>
          <w:szCs w:val="32"/>
        </w:rPr>
        <w:t>Project Period: 6/30/2018</w:t>
      </w:r>
      <w:r w:rsidR="46C0516D" w:rsidRPr="46C0516D"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 – 6/29/20</w:t>
      </w:r>
      <w:r>
        <w:rPr>
          <w:rFonts w:ascii="Times New Roman" w:eastAsia="Times" w:hAnsi="Times New Roman" w:cs="Times New Roman"/>
          <w:b/>
          <w:bCs/>
          <w:sz w:val="32"/>
          <w:szCs w:val="32"/>
        </w:rPr>
        <w:t>19</w:t>
      </w:r>
    </w:p>
    <w:p w14:paraId="0A50BA18" w14:textId="71005D04" w:rsidR="002A4A38" w:rsidRDefault="00AF3952" w:rsidP="46C0516D">
      <w:pPr>
        <w:pStyle w:val="Header"/>
        <w:spacing w:line="480" w:lineRule="auto"/>
        <w:jc w:val="both"/>
        <w:rPr>
          <w:rFonts w:ascii="Times New Roman" w:eastAsia="Times" w:hAnsi="Times New Roman" w:cs="Times New Roman"/>
          <w:b/>
          <w:bCs/>
          <w:sz w:val="32"/>
          <w:szCs w:val="32"/>
        </w:rPr>
      </w:pPr>
      <w:r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Version </w:t>
      </w:r>
      <w:r w:rsidRPr="00934EF1"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1 </w:t>
      </w:r>
      <w:r w:rsidR="008B4FB6" w:rsidRPr="00934EF1"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Developed: </w:t>
      </w:r>
      <w:r w:rsidR="00E928E1">
        <w:rPr>
          <w:rFonts w:ascii="Times New Roman" w:eastAsia="Times" w:hAnsi="Times New Roman" w:cs="Times New Roman"/>
          <w:b/>
          <w:bCs/>
          <w:sz w:val="32"/>
          <w:szCs w:val="32"/>
        </w:rPr>
        <w:t>July</w:t>
      </w:r>
      <w:r w:rsidR="00934EF1" w:rsidRPr="00934EF1">
        <w:rPr>
          <w:rFonts w:ascii="Times New Roman" w:eastAsia="Times" w:hAnsi="Times New Roman" w:cs="Times New Roman"/>
          <w:b/>
          <w:bCs/>
          <w:sz w:val="32"/>
          <w:szCs w:val="32"/>
        </w:rPr>
        <w:t xml:space="preserve"> </w:t>
      </w:r>
      <w:r w:rsidR="46C0516D" w:rsidRPr="00934EF1">
        <w:rPr>
          <w:rFonts w:ascii="Times New Roman" w:eastAsia="Times" w:hAnsi="Times New Roman" w:cs="Times New Roman"/>
          <w:b/>
          <w:bCs/>
          <w:sz w:val="32"/>
          <w:szCs w:val="32"/>
        </w:rPr>
        <w:t>2018</w:t>
      </w:r>
    </w:p>
    <w:p w14:paraId="5727AE49" w14:textId="462365F7" w:rsidR="008C26C5" w:rsidRDefault="008C26C5" w:rsidP="008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C167CE3" w14:textId="75C1D2C6" w:rsidR="005E7B56" w:rsidRDefault="005E7B56" w:rsidP="008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05BD9" w14:textId="50268CD0" w:rsidR="005E7B56" w:rsidRDefault="005E7B56" w:rsidP="008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E629E" w14:textId="77777777" w:rsidR="008B4FB6" w:rsidRPr="0009673C" w:rsidRDefault="008B4FB6" w:rsidP="008C2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61AC6" w14:textId="77777777" w:rsidR="008C26C5" w:rsidRPr="0009673C" w:rsidRDefault="46C0516D" w:rsidP="46C051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6C0516D">
        <w:rPr>
          <w:rFonts w:ascii="Times New Roman" w:hAnsi="Times New Roman" w:cs="Times New Roman"/>
          <w:b/>
          <w:bCs/>
          <w:sz w:val="24"/>
          <w:szCs w:val="24"/>
        </w:rPr>
        <w:t>Prepared by:</w:t>
      </w:r>
    </w:p>
    <w:p w14:paraId="0A4DDD79" w14:textId="77777777" w:rsidR="008C26C5" w:rsidRPr="0009673C" w:rsidRDefault="46C0516D" w:rsidP="46C051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6C0516D">
        <w:rPr>
          <w:rFonts w:ascii="Times New Roman" w:hAnsi="Times New Roman" w:cs="Times New Roman"/>
          <w:b/>
          <w:bCs/>
          <w:sz w:val="24"/>
          <w:szCs w:val="24"/>
        </w:rPr>
        <w:t>Janet Y Shin, Cancer Program Evaluator, and Kia Powell-Threets, Reporting and Evaluation Unit Director</w:t>
      </w:r>
    </w:p>
    <w:p w14:paraId="68361FA1" w14:textId="211121FD" w:rsidR="008C26C5" w:rsidRDefault="46C0516D" w:rsidP="46C0516D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 w:rsidRPr="46C0516D">
        <w:rPr>
          <w:rFonts w:ascii="Times New Roman" w:hAnsi="Times New Roman" w:cs="Times New Roman"/>
          <w:b/>
          <w:bCs/>
          <w:sz w:val="24"/>
          <w:szCs w:val="24"/>
        </w:rPr>
        <w:t>Chronic Disease Prevention Section, Georgia Department of Public Health</w:t>
      </w:r>
    </w:p>
    <w:p w14:paraId="2951B476" w14:textId="104CF819" w:rsidR="000E4E1E" w:rsidRDefault="000E4E1E" w:rsidP="46C0516D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68CCE" w14:textId="77777777" w:rsidR="005E7B56" w:rsidRDefault="005E7B56" w:rsidP="46C0516D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6CD8F" w14:textId="021AA5B9" w:rsidR="000E4E1E" w:rsidRPr="0009673C" w:rsidRDefault="005E7B56" w:rsidP="46C0516D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 w:rsidRPr="00934EF1">
        <w:rPr>
          <w:rFonts w:ascii="Times New Roman" w:hAnsi="Times New Roman" w:cs="Times New Roman"/>
          <w:b/>
          <w:bCs/>
          <w:sz w:val="24"/>
          <w:szCs w:val="24"/>
        </w:rPr>
        <w:t>Authors a</w:t>
      </w:r>
      <w:r w:rsidR="000E4E1E" w:rsidRPr="00934EF1">
        <w:rPr>
          <w:rFonts w:ascii="Times New Roman" w:hAnsi="Times New Roman" w:cs="Times New Roman"/>
          <w:b/>
          <w:bCs/>
          <w:sz w:val="24"/>
          <w:szCs w:val="24"/>
        </w:rPr>
        <w:t xml:space="preserve">cknowledge </w:t>
      </w:r>
      <w:r w:rsidRPr="00934EF1">
        <w:rPr>
          <w:rFonts w:ascii="Times New Roman" w:hAnsi="Times New Roman" w:cs="Times New Roman"/>
          <w:b/>
          <w:bCs/>
          <w:sz w:val="24"/>
          <w:szCs w:val="24"/>
        </w:rPr>
        <w:t xml:space="preserve">valuable input from the project staff, including </w:t>
      </w:r>
      <w:r w:rsidR="000E4E1E" w:rsidRPr="00934EF1">
        <w:rPr>
          <w:rFonts w:ascii="Times New Roman" w:hAnsi="Times New Roman" w:cs="Times New Roman"/>
          <w:b/>
          <w:bCs/>
          <w:sz w:val="24"/>
          <w:szCs w:val="24"/>
        </w:rPr>
        <w:t>Alice Ker</w:t>
      </w:r>
      <w:r w:rsidR="004F2C0A" w:rsidRPr="00934EF1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Pr="00934E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6857EC" w14:textId="77777777" w:rsidR="000B4B9C" w:rsidRPr="0009673C" w:rsidRDefault="000B4B9C" w:rsidP="000B4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48F17" w14:textId="77777777" w:rsidR="00D14C5B" w:rsidRPr="0009673C" w:rsidRDefault="00D14C5B" w:rsidP="000B4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14C5B" w:rsidRPr="0009673C" w:rsidSect="006D4854">
          <w:footerReference w:type="default" r:id="rId12"/>
          <w:footerReference w:type="first" r:id="rId13"/>
          <w:pgSz w:w="12240" w:h="15840"/>
          <w:pgMar w:top="1440" w:right="1440" w:bottom="1440" w:left="1440" w:header="0" w:footer="720" w:gutter="0"/>
          <w:pgNumType w:start="0"/>
          <w:cols w:space="720"/>
          <w:titlePg/>
          <w:docGrid w:linePitch="326"/>
        </w:sectPr>
      </w:pPr>
    </w:p>
    <w:p w14:paraId="300AE6D7" w14:textId="77777777" w:rsidR="00157C8D" w:rsidRPr="00DD5E90" w:rsidRDefault="46C0516D" w:rsidP="46C0516D">
      <w:pPr>
        <w:pStyle w:val="ListParagraph"/>
        <w:numPr>
          <w:ilvl w:val="0"/>
          <w:numId w:val="40"/>
        </w:numPr>
        <w:spacing w:after="60"/>
        <w:jc w:val="both"/>
        <w:rPr>
          <w:rFonts w:ascii="Times New Roman" w:eastAsia="Times" w:hAnsi="Times New Roman" w:cs="Times New Roman"/>
          <w:sz w:val="28"/>
          <w:szCs w:val="28"/>
        </w:rPr>
      </w:pPr>
      <w:r w:rsidRPr="46C0516D">
        <w:rPr>
          <w:rFonts w:ascii="Times New Roman" w:eastAsia="Times" w:hAnsi="Times New Roman" w:cs="Times New Roman"/>
          <w:b/>
          <w:bCs/>
          <w:sz w:val="28"/>
          <w:szCs w:val="28"/>
        </w:rPr>
        <w:lastRenderedPageBreak/>
        <w:t>Introduction</w:t>
      </w:r>
    </w:p>
    <w:p w14:paraId="7B908EC6" w14:textId="77777777" w:rsidR="008B0635" w:rsidRDefault="008B0635" w:rsidP="46C0516D">
      <w:pPr>
        <w:spacing w:after="60"/>
        <w:jc w:val="both"/>
        <w:rPr>
          <w:rFonts w:ascii="Times New Roman" w:eastAsia="Times" w:hAnsi="Times New Roman" w:cs="Times New Roman"/>
          <w:b/>
          <w:bCs/>
          <w:sz w:val="23"/>
          <w:szCs w:val="23"/>
        </w:rPr>
      </w:pPr>
    </w:p>
    <w:p w14:paraId="38D5B998" w14:textId="599C87EC" w:rsidR="00372D18" w:rsidRPr="00372D18" w:rsidRDefault="46C0516D" w:rsidP="00372D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2E4B">
        <w:rPr>
          <w:rFonts w:ascii="Times New Roman" w:eastAsia="Times" w:hAnsi="Times New Roman" w:cs="Times New Roman"/>
          <w:sz w:val="24"/>
          <w:szCs w:val="24"/>
        </w:rPr>
        <w:t xml:space="preserve">This comprehensive evaluation </w:t>
      </w:r>
      <w:r w:rsidR="00DC3172">
        <w:rPr>
          <w:rFonts w:ascii="Times New Roman" w:eastAsia="Times" w:hAnsi="Times New Roman" w:cs="Times New Roman"/>
          <w:sz w:val="24"/>
          <w:szCs w:val="24"/>
        </w:rPr>
        <w:t xml:space="preserve">and </w:t>
      </w:r>
      <w:r w:rsidR="005D4B81">
        <w:rPr>
          <w:rFonts w:ascii="Times New Roman" w:eastAsia="Times" w:hAnsi="Times New Roman" w:cs="Times New Roman"/>
          <w:sz w:val="24"/>
          <w:szCs w:val="24"/>
        </w:rPr>
        <w:t xml:space="preserve">performance </w:t>
      </w:r>
      <w:r w:rsidR="00DC3172">
        <w:rPr>
          <w:rFonts w:ascii="Times New Roman" w:eastAsia="Times" w:hAnsi="Times New Roman" w:cs="Times New Roman"/>
          <w:sz w:val="24"/>
          <w:szCs w:val="24"/>
        </w:rPr>
        <w:t xml:space="preserve">measurement </w:t>
      </w:r>
      <w:r w:rsidRPr="001A2E4B">
        <w:rPr>
          <w:rFonts w:ascii="Times New Roman" w:eastAsia="Times" w:hAnsi="Times New Roman" w:cs="Times New Roman"/>
          <w:sz w:val="24"/>
          <w:szCs w:val="24"/>
        </w:rPr>
        <w:t>plan will follow the procedures and standards recommended by the</w:t>
      </w:r>
      <w:r w:rsidR="00EA1DB7" w:rsidRPr="001A2E4B">
        <w:rPr>
          <w:rFonts w:ascii="Times New Roman" w:eastAsia="Times" w:hAnsi="Times New Roman" w:cs="Times New Roman"/>
          <w:sz w:val="24"/>
          <w:szCs w:val="24"/>
        </w:rPr>
        <w:t xml:space="preserve"> Centers for Disease Control and Prevention’s 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Framework for Program Evaluation in Public Health. </w:t>
      </w:r>
      <w:r w:rsidR="00F2297C" w:rsidRPr="001A2E4B">
        <w:rPr>
          <w:rFonts w:ascii="Times New Roman" w:eastAsia="Times" w:hAnsi="Times New Roman" w:cs="Times New Roman"/>
          <w:sz w:val="24"/>
          <w:szCs w:val="24"/>
        </w:rPr>
        <w:t xml:space="preserve">The purposes of this evaluation and </w:t>
      </w:r>
      <w:r w:rsidR="00372D18">
        <w:rPr>
          <w:rFonts w:ascii="Times New Roman" w:eastAsia="Times" w:hAnsi="Times New Roman" w:cs="Times New Roman"/>
          <w:sz w:val="24"/>
          <w:szCs w:val="24"/>
        </w:rPr>
        <w:t xml:space="preserve">performance </w:t>
      </w:r>
      <w:r w:rsidR="00F2297C" w:rsidRPr="001A2E4B">
        <w:rPr>
          <w:rFonts w:ascii="Times New Roman" w:eastAsia="Times" w:hAnsi="Times New Roman" w:cs="Times New Roman"/>
          <w:sz w:val="24"/>
          <w:szCs w:val="24"/>
        </w:rPr>
        <w:t xml:space="preserve">measurement plan are to monitor the </w:t>
      </w:r>
      <w:r w:rsidR="00F2297C" w:rsidRPr="001A2E4B">
        <w:rPr>
          <w:rFonts w:ascii="Times New Roman" w:hAnsi="Times New Roman" w:cs="Times New Roman"/>
          <w:iCs/>
          <w:sz w:val="24"/>
          <w:szCs w:val="24"/>
        </w:rPr>
        <w:t xml:space="preserve">project </w:t>
      </w:r>
      <w:r w:rsidR="00F2297C" w:rsidRPr="001A2E4B">
        <w:rPr>
          <w:rFonts w:ascii="Times New Roman" w:eastAsia="Times" w:hAnsi="Times New Roman" w:cs="Times New Roman"/>
          <w:sz w:val="24"/>
          <w:szCs w:val="24"/>
        </w:rPr>
        <w:t xml:space="preserve">activities; to determine the </w:t>
      </w:r>
      <w:r w:rsidR="00F2297C" w:rsidRPr="001A2E4B">
        <w:rPr>
          <w:rFonts w:ascii="Times New Roman" w:hAnsi="Times New Roman" w:cs="Times New Roman"/>
          <w:iCs/>
          <w:sz w:val="24"/>
          <w:szCs w:val="24"/>
        </w:rPr>
        <w:t xml:space="preserve">project </w:t>
      </w:r>
      <w:r w:rsidR="00F2297C" w:rsidRPr="001A2E4B">
        <w:rPr>
          <w:rFonts w:ascii="Times New Roman" w:eastAsia="Times" w:hAnsi="Times New Roman" w:cs="Times New Roman"/>
          <w:sz w:val="24"/>
          <w:szCs w:val="24"/>
        </w:rPr>
        <w:t xml:space="preserve">effectiveness; to identify areas to improve </w:t>
      </w:r>
      <w:r w:rsidR="00F2297C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F2297C" w:rsidRPr="001A2E4B">
        <w:rPr>
          <w:rFonts w:ascii="Times New Roman" w:hAnsi="Times New Roman" w:cs="Times New Roman"/>
          <w:iCs/>
          <w:sz w:val="24"/>
          <w:szCs w:val="24"/>
        </w:rPr>
        <w:t xml:space="preserve">project </w:t>
      </w:r>
      <w:r w:rsidR="00F2297C" w:rsidRPr="001A2E4B">
        <w:rPr>
          <w:rFonts w:ascii="Times New Roman" w:eastAsia="Times" w:hAnsi="Times New Roman" w:cs="Times New Roman"/>
          <w:sz w:val="24"/>
          <w:szCs w:val="24"/>
        </w:rPr>
        <w:t>implementation; and to promote accountability among stakeholders.</w:t>
      </w:r>
      <w:r w:rsidR="00F2297C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7063B" w:rsidRPr="001A2E4B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EA1DB7" w:rsidRPr="001A2E4B">
        <w:rPr>
          <w:rFonts w:ascii="Times New Roman" w:eastAsia="Times" w:hAnsi="Times New Roman" w:cs="Times New Roman"/>
          <w:sz w:val="24"/>
          <w:szCs w:val="24"/>
        </w:rPr>
        <w:t xml:space="preserve">program </w:t>
      </w:r>
      <w:r w:rsidR="00A7063B" w:rsidRPr="001A2E4B">
        <w:rPr>
          <w:rFonts w:ascii="Times New Roman" w:eastAsia="Times" w:hAnsi="Times New Roman" w:cs="Times New Roman"/>
          <w:sz w:val="24"/>
          <w:szCs w:val="24"/>
        </w:rPr>
        <w:t>evaluator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 will use a mixed methods approach that involves quantitative and qualitative methodologies.</w:t>
      </w:r>
      <w:r w:rsidR="000066EF" w:rsidRPr="001A2E4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1A2E4B">
        <w:rPr>
          <w:rFonts w:ascii="Times New Roman" w:eastAsia="Times" w:hAnsi="Times New Roman" w:cs="Times New Roman"/>
          <w:sz w:val="24"/>
          <w:szCs w:val="24"/>
        </w:rPr>
        <w:t>Process and outcome evaluations will be performed. Key e</w:t>
      </w:r>
      <w:r w:rsidRPr="001A2E4B">
        <w:rPr>
          <w:rFonts w:ascii="Times New Roman" w:hAnsi="Times New Roman" w:cs="Times New Roman"/>
          <w:sz w:val="24"/>
          <w:szCs w:val="24"/>
        </w:rPr>
        <w:t xml:space="preserve">valuation questions are summarized as follows: </w:t>
      </w:r>
      <w:r w:rsidRPr="00724E12">
        <w:rPr>
          <w:rFonts w:ascii="Times New Roman" w:hAnsi="Times New Roman" w:cs="Times New Roman"/>
          <w:i/>
          <w:iCs/>
          <w:sz w:val="24"/>
          <w:szCs w:val="24"/>
        </w:rPr>
        <w:t>What are the facilitators and barriers to implementing</w:t>
      </w:r>
      <w:r w:rsidR="00C416C2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724E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716" w:rsidRPr="00724E12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Pr="00724E12">
        <w:rPr>
          <w:rFonts w:ascii="Times New Roman" w:hAnsi="Times New Roman" w:cs="Times New Roman"/>
          <w:i/>
          <w:iCs/>
          <w:sz w:val="24"/>
          <w:szCs w:val="24"/>
        </w:rPr>
        <w:t xml:space="preserve"> activities as planned? To what extent does </w:t>
      </w:r>
      <w:r w:rsidR="00C416C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941716" w:rsidRPr="00724E12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="000C413E">
        <w:rPr>
          <w:rFonts w:ascii="Times New Roman" w:hAnsi="Times New Roman" w:cs="Times New Roman"/>
          <w:i/>
          <w:iCs/>
          <w:sz w:val="24"/>
          <w:szCs w:val="24"/>
        </w:rPr>
        <w:t xml:space="preserve"> staff</w:t>
      </w:r>
      <w:r w:rsidR="00941716" w:rsidRPr="00724E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4E12">
        <w:rPr>
          <w:rFonts w:ascii="Times New Roman" w:hAnsi="Times New Roman" w:cs="Times New Roman"/>
          <w:i/>
          <w:iCs/>
          <w:sz w:val="24"/>
          <w:szCs w:val="24"/>
        </w:rPr>
        <w:t>implement</w:t>
      </w:r>
      <w:r w:rsidR="00941716" w:rsidRPr="00724E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E12" w:rsidRPr="00724E12">
        <w:rPr>
          <w:rFonts w:ascii="Times New Roman" w:hAnsi="Times New Roman" w:cs="Times New Roman"/>
          <w:i/>
          <w:sz w:val="24"/>
          <w:szCs w:val="24"/>
        </w:rPr>
        <w:t xml:space="preserve">screening, </w:t>
      </w:r>
      <w:r w:rsidR="00F868CC">
        <w:rPr>
          <w:rFonts w:ascii="Times New Roman" w:hAnsi="Times New Roman" w:cs="Times New Roman"/>
          <w:i/>
          <w:sz w:val="24"/>
          <w:szCs w:val="24"/>
        </w:rPr>
        <w:t xml:space="preserve">genetic </w:t>
      </w:r>
      <w:r w:rsidR="00724E12" w:rsidRPr="00724E12">
        <w:rPr>
          <w:rFonts w:ascii="Times New Roman" w:hAnsi="Times New Roman" w:cs="Times New Roman"/>
          <w:i/>
          <w:sz w:val="24"/>
          <w:szCs w:val="24"/>
        </w:rPr>
        <w:t>testing</w:t>
      </w:r>
      <w:r w:rsidR="00F868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4E12" w:rsidRPr="00724E12">
        <w:rPr>
          <w:rFonts w:ascii="Times New Roman" w:hAnsi="Times New Roman" w:cs="Times New Roman"/>
          <w:i/>
          <w:sz w:val="24"/>
          <w:szCs w:val="24"/>
        </w:rPr>
        <w:t>counseling</w:t>
      </w:r>
      <w:r w:rsidR="00B6360D" w:rsidRPr="00724E12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941716" w:rsidRPr="00724E12">
        <w:rPr>
          <w:rFonts w:ascii="Times New Roman" w:hAnsi="Times New Roman" w:cs="Times New Roman"/>
          <w:i/>
          <w:iCs/>
          <w:sz w:val="24"/>
          <w:szCs w:val="24"/>
        </w:rPr>
        <w:t>educatio</w:t>
      </w:r>
      <w:r w:rsidR="00941716" w:rsidRPr="00372D1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72D18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372D18" w:rsidRPr="00372D18">
        <w:rPr>
          <w:rFonts w:ascii="Times New Roman" w:hAnsi="Times New Roman" w:cs="Times New Roman"/>
          <w:i/>
          <w:sz w:val="24"/>
          <w:szCs w:val="24"/>
        </w:rPr>
        <w:t xml:space="preserve">To what extent </w:t>
      </w:r>
      <w:r w:rsidR="00CB3BD1">
        <w:rPr>
          <w:rFonts w:ascii="Times New Roman" w:hAnsi="Times New Roman" w:cs="Times New Roman"/>
          <w:i/>
          <w:sz w:val="24"/>
          <w:szCs w:val="24"/>
        </w:rPr>
        <w:t>do</w:t>
      </w:r>
      <w:r w:rsidR="00372D18" w:rsidRPr="00372D18">
        <w:rPr>
          <w:rFonts w:ascii="Times New Roman" w:hAnsi="Times New Roman" w:cs="Times New Roman"/>
          <w:i/>
          <w:sz w:val="24"/>
          <w:szCs w:val="24"/>
        </w:rPr>
        <w:t xml:space="preserve"> the project activities lead to anticipated outcomes?</w:t>
      </w:r>
    </w:p>
    <w:p w14:paraId="3E452671" w14:textId="77777777" w:rsidR="008C7FF3" w:rsidRPr="0009673C" w:rsidRDefault="008C7FF3" w:rsidP="00FB5206">
      <w:pPr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7DE09A42" w14:textId="1329CE9D" w:rsidR="008109A8" w:rsidRPr="0009673C" w:rsidRDefault="00A81DD0" w:rsidP="46C0516D">
      <w:pPr>
        <w:pStyle w:val="ListParagraph"/>
        <w:numPr>
          <w:ilvl w:val="0"/>
          <w:numId w:val="40"/>
        </w:numPr>
        <w:spacing w:after="60"/>
        <w:jc w:val="both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Stakeholders of E</w:t>
      </w:r>
      <w:r w:rsidR="46C0516D" w:rsidRPr="46C0516D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valuation 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Findings </w:t>
      </w:r>
    </w:p>
    <w:p w14:paraId="39C15956" w14:textId="77777777" w:rsidR="008B0635" w:rsidRDefault="008B0635" w:rsidP="46C0516D">
      <w:pPr>
        <w:spacing w:after="60"/>
        <w:jc w:val="both"/>
        <w:rPr>
          <w:rFonts w:ascii="Times New Roman" w:eastAsia="Times" w:hAnsi="Times New Roman" w:cs="Times New Roman"/>
          <w:sz w:val="23"/>
          <w:szCs w:val="23"/>
        </w:rPr>
      </w:pPr>
    </w:p>
    <w:p w14:paraId="2C8AD4AF" w14:textId="3B683B3E" w:rsidR="00686F81" w:rsidRPr="001A2E4B" w:rsidRDefault="46C0516D" w:rsidP="46C0516D">
      <w:pPr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A2E4B">
        <w:rPr>
          <w:rFonts w:ascii="Times New Roman" w:eastAsia="Times" w:hAnsi="Times New Roman" w:cs="Times New Roman"/>
          <w:sz w:val="24"/>
          <w:szCs w:val="24"/>
        </w:rPr>
        <w:t>Primary stakeholders for the evaluation include the</w:t>
      </w:r>
      <w:r w:rsidR="00941716" w:rsidRPr="001A2E4B">
        <w:rPr>
          <w:rFonts w:ascii="Times New Roman" w:eastAsia="Times" w:hAnsi="Times New Roman" w:cs="Times New Roman"/>
          <w:sz w:val="24"/>
          <w:szCs w:val="24"/>
        </w:rPr>
        <w:t xml:space="preserve"> Georgia Department of Public Health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941716" w:rsidRPr="001A2E4B">
        <w:rPr>
          <w:rFonts w:ascii="Times New Roman" w:eastAsia="Times" w:hAnsi="Times New Roman" w:cs="Times New Roman"/>
          <w:sz w:val="24"/>
          <w:szCs w:val="24"/>
        </w:rPr>
        <w:t>(</w:t>
      </w:r>
      <w:r w:rsidR="008B4FB6" w:rsidRPr="001A2E4B">
        <w:rPr>
          <w:rFonts w:ascii="Times New Roman" w:eastAsia="Times" w:hAnsi="Times New Roman" w:cs="Times New Roman"/>
          <w:sz w:val="24"/>
          <w:szCs w:val="24"/>
        </w:rPr>
        <w:t>GDPH</w:t>
      </w:r>
      <w:r w:rsidR="00941716" w:rsidRPr="001A2E4B">
        <w:rPr>
          <w:rFonts w:ascii="Times New Roman" w:eastAsia="Times" w:hAnsi="Times New Roman" w:cs="Times New Roman"/>
          <w:sz w:val="24"/>
          <w:szCs w:val="24"/>
        </w:rPr>
        <w:t>)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872149" w:rsidRPr="001A2E4B">
        <w:rPr>
          <w:rFonts w:ascii="Times New Roman" w:eastAsia="Times" w:hAnsi="Times New Roman" w:cs="Times New Roman"/>
          <w:sz w:val="24"/>
          <w:szCs w:val="24"/>
        </w:rPr>
        <w:t xml:space="preserve">state office 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staff, </w:t>
      </w:r>
      <w:r w:rsidR="008B4FB6" w:rsidRPr="001A2E4B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597636" w:rsidRPr="001A2E4B">
        <w:rPr>
          <w:rFonts w:ascii="Times New Roman" w:hAnsi="Times New Roman" w:cs="Times New Roman"/>
          <w:sz w:val="24"/>
          <w:szCs w:val="24"/>
        </w:rPr>
        <w:t xml:space="preserve">Georgia Center for Oncology Research and Education </w:t>
      </w:r>
      <w:r w:rsidR="008B4FB6" w:rsidRPr="001A2E4B">
        <w:rPr>
          <w:rFonts w:ascii="Times New Roman" w:eastAsia="Times" w:hAnsi="Times New Roman" w:cs="Times New Roman"/>
          <w:sz w:val="24"/>
          <w:szCs w:val="24"/>
        </w:rPr>
        <w:t xml:space="preserve">(GA CORE) staff, and </w:t>
      </w:r>
      <w:r w:rsidR="00C416C2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Pr="001A2E4B">
        <w:rPr>
          <w:rFonts w:ascii="Times New Roman" w:eastAsia="Times" w:hAnsi="Times New Roman" w:cs="Times New Roman"/>
          <w:sz w:val="24"/>
          <w:szCs w:val="24"/>
        </w:rPr>
        <w:t>GDPH Health District</w:t>
      </w:r>
      <w:r w:rsidR="000066EF" w:rsidRPr="001A2E4B">
        <w:rPr>
          <w:rFonts w:ascii="Times New Roman" w:eastAsia="Times" w:hAnsi="Times New Roman" w:cs="Times New Roman"/>
          <w:sz w:val="24"/>
          <w:szCs w:val="24"/>
        </w:rPr>
        <w:t>s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 and</w:t>
      </w:r>
      <w:r w:rsidR="008B4FB6" w:rsidRPr="001A2E4B">
        <w:rPr>
          <w:rFonts w:ascii="Times New Roman" w:eastAsia="Times" w:hAnsi="Times New Roman" w:cs="Times New Roman"/>
          <w:sz w:val="24"/>
          <w:szCs w:val="24"/>
        </w:rPr>
        <w:t xml:space="preserve"> local health department staff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 (</w:t>
      </w:r>
      <w:r w:rsidRPr="001A2E4B">
        <w:rPr>
          <w:rFonts w:ascii="Times New Roman" w:eastAsia="Times" w:hAnsi="Times New Roman" w:cs="Times New Roman"/>
          <w:b/>
          <w:bCs/>
          <w:sz w:val="24"/>
          <w:szCs w:val="24"/>
        </w:rPr>
        <w:t>Table 1</w:t>
      </w:r>
      <w:r w:rsidRPr="001A2E4B">
        <w:rPr>
          <w:rFonts w:ascii="Times New Roman" w:eastAsia="Times" w:hAnsi="Times New Roman" w:cs="Times New Roman"/>
          <w:sz w:val="24"/>
          <w:szCs w:val="24"/>
        </w:rPr>
        <w:t xml:space="preserve">). </w:t>
      </w:r>
    </w:p>
    <w:p w14:paraId="061AE104" w14:textId="77777777" w:rsidR="008B4FB6" w:rsidRPr="001A2E4B" w:rsidRDefault="008B4FB6" w:rsidP="46C0516D">
      <w:pPr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50DF70B" w14:textId="77777777" w:rsidR="008109A8" w:rsidRPr="001A2E4B" w:rsidRDefault="46C0516D" w:rsidP="46C0516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A2E4B">
        <w:rPr>
          <w:rFonts w:ascii="Times New Roman" w:eastAsia="Times New Roman" w:hAnsi="Times New Roman" w:cs="Times New Roman"/>
          <w:b/>
          <w:bCs/>
          <w:sz w:val="24"/>
          <w:szCs w:val="24"/>
        </w:rPr>
        <w:t>Table 1.</w:t>
      </w:r>
      <w:r w:rsidRPr="001A2E4B">
        <w:rPr>
          <w:rFonts w:ascii="Times New Roman" w:eastAsia="Times New Roman" w:hAnsi="Times New Roman" w:cs="Times New Roman"/>
          <w:sz w:val="24"/>
          <w:szCs w:val="24"/>
        </w:rPr>
        <w:t xml:space="preserve"> Stakeholder assessment and engagement plan</w:t>
      </w:r>
    </w:p>
    <w:tbl>
      <w:tblPr>
        <w:tblW w:w="0" w:type="auto"/>
        <w:jc w:val="center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2245"/>
        <w:gridCol w:w="2970"/>
        <w:gridCol w:w="4135"/>
      </w:tblGrid>
      <w:tr w:rsidR="00FF2F22" w:rsidRPr="001A2E4B" w14:paraId="2F15A2D5" w14:textId="77777777" w:rsidTr="46C0516D">
        <w:trPr>
          <w:trHeight w:val="70"/>
          <w:jc w:val="center"/>
        </w:trPr>
        <w:tc>
          <w:tcPr>
            <w:tcW w:w="2245" w:type="dxa"/>
            <w:shd w:val="clear" w:color="auto" w:fill="C00000"/>
            <w:vAlign w:val="center"/>
          </w:tcPr>
          <w:p w14:paraId="63CB470C" w14:textId="77777777" w:rsidR="002A4A38" w:rsidRPr="001A2E4B" w:rsidRDefault="46C0516D" w:rsidP="46C0516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Stakeholder Name</w:t>
            </w:r>
          </w:p>
        </w:tc>
        <w:tc>
          <w:tcPr>
            <w:tcW w:w="2970" w:type="dxa"/>
            <w:shd w:val="clear" w:color="auto" w:fill="C00000"/>
            <w:vAlign w:val="center"/>
          </w:tcPr>
          <w:p w14:paraId="08718056" w14:textId="77777777" w:rsidR="002A4A38" w:rsidRPr="001A2E4B" w:rsidRDefault="46C0516D" w:rsidP="46C0516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Role of Stakeholder</w:t>
            </w:r>
          </w:p>
        </w:tc>
        <w:tc>
          <w:tcPr>
            <w:tcW w:w="4135" w:type="dxa"/>
            <w:shd w:val="clear" w:color="auto" w:fill="C00000"/>
            <w:vAlign w:val="center"/>
          </w:tcPr>
          <w:p w14:paraId="05552914" w14:textId="77777777" w:rsidR="002A4A38" w:rsidRPr="001A2E4B" w:rsidRDefault="46C0516D" w:rsidP="46C0516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Priority Areas for Evaluation        </w:t>
            </w:r>
          </w:p>
        </w:tc>
      </w:tr>
      <w:tr w:rsidR="00FF2F22" w:rsidRPr="001A2E4B" w14:paraId="28E83372" w14:textId="77777777" w:rsidTr="46C0516D">
        <w:trPr>
          <w:trHeight w:val="20"/>
          <w:jc w:val="center"/>
        </w:trPr>
        <w:tc>
          <w:tcPr>
            <w:tcW w:w="2245" w:type="dxa"/>
          </w:tcPr>
          <w:p w14:paraId="7A54EFD1" w14:textId="35CD03AD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Georgia Department of Public Health (GDPH) </w:t>
            </w:r>
            <w:r w:rsidR="00EA1DB7" w:rsidRPr="001A2E4B">
              <w:rPr>
                <w:rFonts w:ascii="Times New Roman" w:hAnsi="Times New Roman" w:cs="Times New Roman"/>
                <w:sz w:val="24"/>
                <w:szCs w:val="24"/>
              </w:rPr>
              <w:t>state office</w:t>
            </w:r>
          </w:p>
        </w:tc>
        <w:tc>
          <w:tcPr>
            <w:tcW w:w="2970" w:type="dxa"/>
          </w:tcPr>
          <w:p w14:paraId="278121C2" w14:textId="683CE006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Ensure </w:t>
            </w:r>
            <w:r w:rsidR="00442B49">
              <w:rPr>
                <w:rFonts w:ascii="Times New Roman" w:hAnsi="Times New Roman" w:cs="Times New Roman"/>
                <w:sz w:val="24"/>
                <w:szCs w:val="24"/>
              </w:rPr>
              <w:t>the project</w:t>
            </w: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 success through monitoring of </w:t>
            </w:r>
            <w:r w:rsidR="00442B49">
              <w:rPr>
                <w:rFonts w:ascii="Times New Roman" w:hAnsi="Times New Roman" w:cs="Times New Roman"/>
                <w:sz w:val="24"/>
                <w:szCs w:val="24"/>
              </w:rPr>
              <w:t>the project</w:t>
            </w: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 goals, objectives, funding, reports and data</w:t>
            </w:r>
          </w:p>
        </w:tc>
        <w:tc>
          <w:tcPr>
            <w:tcW w:w="4135" w:type="dxa"/>
          </w:tcPr>
          <w:p w14:paraId="1FF8DAA2" w14:textId="493A6078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>Guide evaluation design and implementation; use evaluation results to inform program planning and quality improvement</w:t>
            </w:r>
            <w:r w:rsidR="00597636" w:rsidRPr="001A2E4B">
              <w:rPr>
                <w:rFonts w:ascii="Times New Roman" w:hAnsi="Times New Roman" w:cs="Times New Roman"/>
                <w:sz w:val="24"/>
                <w:szCs w:val="24"/>
              </w:rPr>
              <w:t>; provide recommendations from results; assess, summarize, document and disseminate evaluation results</w:t>
            </w:r>
          </w:p>
        </w:tc>
      </w:tr>
      <w:tr w:rsidR="008B4FB6" w:rsidRPr="001A2E4B" w14:paraId="3940918D" w14:textId="77777777" w:rsidTr="46C0516D">
        <w:trPr>
          <w:trHeight w:val="20"/>
          <w:jc w:val="center"/>
        </w:trPr>
        <w:tc>
          <w:tcPr>
            <w:tcW w:w="2245" w:type="dxa"/>
          </w:tcPr>
          <w:p w14:paraId="1AB9C198" w14:textId="731CE0C6" w:rsidR="008B4FB6" w:rsidRPr="001A2E4B" w:rsidRDefault="00597636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Georgia Center for Oncology Research and Education </w:t>
            </w:r>
            <w:r w:rsidRPr="001A2E4B">
              <w:rPr>
                <w:rFonts w:ascii="Times New Roman" w:eastAsia="Times" w:hAnsi="Times New Roman" w:cs="Times New Roman"/>
                <w:sz w:val="24"/>
                <w:szCs w:val="24"/>
              </w:rPr>
              <w:t>(GA CORE)</w:t>
            </w:r>
          </w:p>
        </w:tc>
        <w:tc>
          <w:tcPr>
            <w:tcW w:w="2970" w:type="dxa"/>
          </w:tcPr>
          <w:p w14:paraId="6344B06B" w14:textId="087DF63F" w:rsidR="008B4FB6" w:rsidRPr="001A2E4B" w:rsidRDefault="00597636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 w:rsidR="00297BAC">
              <w:rPr>
                <w:rFonts w:ascii="Times New Roman" w:hAnsi="Times New Roman" w:cs="Times New Roman"/>
                <w:sz w:val="24"/>
                <w:szCs w:val="24"/>
              </w:rPr>
              <w:t>the project activities</w:t>
            </w:r>
          </w:p>
        </w:tc>
        <w:tc>
          <w:tcPr>
            <w:tcW w:w="4135" w:type="dxa"/>
          </w:tcPr>
          <w:p w14:paraId="5D30EEA8" w14:textId="20E44134" w:rsidR="008B4FB6" w:rsidRPr="001A2E4B" w:rsidRDefault="00E83CA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>Collect data; use evaluation results to inform program planning and quality improvement</w:t>
            </w:r>
          </w:p>
        </w:tc>
      </w:tr>
      <w:tr w:rsidR="00FF2F22" w:rsidRPr="001A2E4B" w14:paraId="79E63767" w14:textId="77777777" w:rsidTr="46C0516D">
        <w:trPr>
          <w:trHeight w:val="20"/>
          <w:jc w:val="center"/>
        </w:trPr>
        <w:tc>
          <w:tcPr>
            <w:tcW w:w="2245" w:type="dxa"/>
          </w:tcPr>
          <w:p w14:paraId="6F0A77E6" w14:textId="23F94CEB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GDPH Health Districts and local health departments </w:t>
            </w:r>
          </w:p>
        </w:tc>
        <w:tc>
          <w:tcPr>
            <w:tcW w:w="2970" w:type="dxa"/>
          </w:tcPr>
          <w:p w14:paraId="7FA6AA70" w14:textId="3FA28C32" w:rsidR="002A4A38" w:rsidRPr="001A2E4B" w:rsidRDefault="00290075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project activities</w:t>
            </w:r>
          </w:p>
        </w:tc>
        <w:tc>
          <w:tcPr>
            <w:tcW w:w="4135" w:type="dxa"/>
          </w:tcPr>
          <w:p w14:paraId="37E57C81" w14:textId="2D266661" w:rsidR="002A4A38" w:rsidRPr="001A2E4B" w:rsidRDefault="00E83CA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>Collect and provide data</w:t>
            </w:r>
          </w:p>
        </w:tc>
      </w:tr>
      <w:tr w:rsidR="00FF2F22" w:rsidRPr="001A2E4B" w14:paraId="5B2558A1" w14:textId="77777777" w:rsidTr="46C0516D">
        <w:trPr>
          <w:trHeight w:val="70"/>
          <w:jc w:val="center"/>
        </w:trPr>
        <w:tc>
          <w:tcPr>
            <w:tcW w:w="2245" w:type="dxa"/>
          </w:tcPr>
          <w:p w14:paraId="510F5141" w14:textId="3DCC8245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 xml:space="preserve">Women receiving the services </w:t>
            </w:r>
          </w:p>
        </w:tc>
        <w:tc>
          <w:tcPr>
            <w:tcW w:w="2970" w:type="dxa"/>
          </w:tcPr>
          <w:p w14:paraId="53AD1310" w14:textId="1990FD86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>Receive the services</w:t>
            </w:r>
          </w:p>
        </w:tc>
        <w:tc>
          <w:tcPr>
            <w:tcW w:w="4135" w:type="dxa"/>
          </w:tcPr>
          <w:p w14:paraId="31C12E98" w14:textId="77777777" w:rsidR="002A4A38" w:rsidRPr="001A2E4B" w:rsidRDefault="46C0516D" w:rsidP="46C0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B">
              <w:rPr>
                <w:rFonts w:ascii="Times New Roman" w:hAnsi="Times New Roman" w:cs="Times New Roman"/>
                <w:sz w:val="24"/>
                <w:szCs w:val="24"/>
              </w:rPr>
              <w:t>Provide data</w:t>
            </w:r>
          </w:p>
        </w:tc>
      </w:tr>
    </w:tbl>
    <w:p w14:paraId="4263AA5B" w14:textId="7E687D4C" w:rsidR="00CA5F21" w:rsidRPr="0009673C" w:rsidRDefault="00A81DD0" w:rsidP="46C0516D">
      <w:pPr>
        <w:pStyle w:val="ListParagraph"/>
        <w:numPr>
          <w:ilvl w:val="0"/>
          <w:numId w:val="40"/>
        </w:numPr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Program D</w:t>
      </w:r>
      <w:r w:rsidR="46C0516D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>escription</w:t>
      </w:r>
    </w:p>
    <w:p w14:paraId="47E311D7" w14:textId="77777777" w:rsidR="00E83CAD" w:rsidRDefault="00E83CAD" w:rsidP="46C0516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FC60993" w14:textId="0E0B103B" w:rsidR="00BA183F" w:rsidRPr="00B6360D" w:rsidRDefault="00597636" w:rsidP="46C0516D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B226D" w:rsidRPr="00B6360D">
        <w:rPr>
          <w:rFonts w:ascii="Times New Roman" w:hAnsi="Times New Roman" w:cs="Times New Roman"/>
          <w:sz w:val="24"/>
          <w:szCs w:val="24"/>
        </w:rPr>
        <w:t>omen at high risk for the Hereditary Breast and Ovarian C</w:t>
      </w:r>
      <w:r w:rsidR="46C0516D" w:rsidRPr="00B6360D">
        <w:rPr>
          <w:rFonts w:ascii="Times New Roman" w:hAnsi="Times New Roman" w:cs="Times New Roman"/>
          <w:sz w:val="24"/>
          <w:szCs w:val="24"/>
        </w:rPr>
        <w:t xml:space="preserve">ancer </w:t>
      </w:r>
      <w:r w:rsidR="00EB226D" w:rsidRPr="00B6360D">
        <w:rPr>
          <w:rFonts w:ascii="Times New Roman" w:hAnsi="Times New Roman" w:cs="Times New Roman"/>
          <w:sz w:val="24"/>
          <w:szCs w:val="24"/>
        </w:rPr>
        <w:t xml:space="preserve">(HBOC) </w:t>
      </w:r>
      <w:r w:rsidR="46C0516D" w:rsidRPr="00B6360D">
        <w:rPr>
          <w:rFonts w:ascii="Times New Roman" w:hAnsi="Times New Roman" w:cs="Times New Roman"/>
          <w:sz w:val="24"/>
          <w:szCs w:val="24"/>
        </w:rPr>
        <w:t xml:space="preserve">genes are screened in </w:t>
      </w:r>
      <w:r w:rsidR="00A7063B" w:rsidRPr="00B6360D">
        <w:rPr>
          <w:rFonts w:ascii="Times New Roman" w:hAnsi="Times New Roman" w:cs="Times New Roman"/>
          <w:sz w:val="24"/>
          <w:szCs w:val="24"/>
        </w:rPr>
        <w:t xml:space="preserve">the </w:t>
      </w:r>
      <w:r w:rsidR="00297BAC">
        <w:rPr>
          <w:rFonts w:ascii="Times New Roman" w:hAnsi="Times New Roman" w:cs="Times New Roman"/>
          <w:sz w:val="24"/>
          <w:szCs w:val="24"/>
        </w:rPr>
        <w:t>GDPH Health D</w:t>
      </w:r>
      <w:r w:rsidR="46C0516D" w:rsidRPr="00B6360D">
        <w:rPr>
          <w:rFonts w:ascii="Times New Roman" w:hAnsi="Times New Roman" w:cs="Times New Roman"/>
          <w:sz w:val="24"/>
          <w:szCs w:val="24"/>
        </w:rPr>
        <w:t>istricts.</w:t>
      </w:r>
      <w:r w:rsidRPr="00B6360D">
        <w:rPr>
          <w:rFonts w:ascii="Times New Roman" w:hAnsi="Times New Roman" w:cs="Times New Roman"/>
          <w:sz w:val="24"/>
          <w:szCs w:val="24"/>
        </w:rPr>
        <w:t xml:space="preserve"> </w:t>
      </w:r>
      <w:r w:rsidR="00EB226D" w:rsidRPr="00B6360D">
        <w:rPr>
          <w:rFonts w:ascii="Times New Roman" w:hAnsi="Times New Roman" w:cs="Times New Roman"/>
          <w:sz w:val="24"/>
          <w:szCs w:val="24"/>
        </w:rPr>
        <w:t>The GA CORE genetic service provider</w:t>
      </w:r>
      <w:r w:rsidRPr="00B6360D">
        <w:rPr>
          <w:rFonts w:ascii="Times New Roman" w:hAnsi="Times New Roman" w:cs="Times New Roman"/>
          <w:sz w:val="24"/>
          <w:szCs w:val="24"/>
        </w:rPr>
        <w:t xml:space="preserve"> provide</w:t>
      </w:r>
      <w:r w:rsidR="00EB226D" w:rsidRPr="00B6360D">
        <w:rPr>
          <w:rFonts w:ascii="Times New Roman" w:hAnsi="Times New Roman" w:cs="Times New Roman"/>
          <w:sz w:val="24"/>
          <w:szCs w:val="24"/>
        </w:rPr>
        <w:t>s</w:t>
      </w:r>
      <w:r w:rsidRPr="00B6360D">
        <w:rPr>
          <w:rFonts w:ascii="Times New Roman" w:hAnsi="Times New Roman" w:cs="Times New Roman"/>
          <w:sz w:val="24"/>
          <w:szCs w:val="24"/>
        </w:rPr>
        <w:t xml:space="preserve"> education to public health professionals, primary care providers, </w:t>
      </w:r>
      <w:r w:rsidR="00BA183F" w:rsidRPr="00B6360D">
        <w:rPr>
          <w:rFonts w:ascii="Times New Roman" w:hAnsi="Times New Roman" w:cs="Times New Roman"/>
          <w:sz w:val="24"/>
          <w:szCs w:val="24"/>
        </w:rPr>
        <w:t xml:space="preserve">policy makers, </w:t>
      </w:r>
      <w:r w:rsidRPr="00B6360D">
        <w:rPr>
          <w:rFonts w:ascii="Times New Roman" w:hAnsi="Times New Roman" w:cs="Times New Roman"/>
          <w:sz w:val="24"/>
          <w:szCs w:val="24"/>
        </w:rPr>
        <w:t>and the general public regarding HBOC and the Breast Referral Screening Tool (B-RST</w:t>
      </w:r>
      <w:r w:rsidRPr="00B6360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B6360D">
        <w:rPr>
          <w:rFonts w:ascii="Times New Roman" w:hAnsi="Times New Roman" w:cs="Times New Roman"/>
          <w:sz w:val="24"/>
          <w:szCs w:val="24"/>
        </w:rPr>
        <w:t xml:space="preserve">). </w:t>
      </w:r>
      <w:r w:rsidR="00EB226D" w:rsidRPr="00B6360D">
        <w:rPr>
          <w:rFonts w:ascii="Times New Roman" w:hAnsi="Times New Roman" w:cs="Times New Roman"/>
          <w:sz w:val="24"/>
          <w:szCs w:val="24"/>
        </w:rPr>
        <w:t>This project</w:t>
      </w:r>
      <w:r w:rsidRPr="00B6360D">
        <w:rPr>
          <w:rFonts w:ascii="Times New Roman" w:hAnsi="Times New Roman" w:cs="Times New Roman"/>
          <w:sz w:val="24"/>
          <w:szCs w:val="24"/>
        </w:rPr>
        <w:t xml:space="preserve"> maintains educational literature</w:t>
      </w:r>
      <w:r w:rsidR="00BA183F" w:rsidRPr="00B6360D">
        <w:rPr>
          <w:rFonts w:ascii="Times New Roman" w:hAnsi="Times New Roman" w:cs="Times New Roman"/>
          <w:sz w:val="24"/>
          <w:szCs w:val="24"/>
        </w:rPr>
        <w:t xml:space="preserve">, </w:t>
      </w:r>
      <w:r w:rsidRPr="00B6360D">
        <w:rPr>
          <w:rFonts w:ascii="Times New Roman" w:hAnsi="Times New Roman" w:cs="Times New Roman"/>
          <w:sz w:val="24"/>
          <w:szCs w:val="24"/>
        </w:rPr>
        <w:t xml:space="preserve">materials and referral information on the </w:t>
      </w:r>
      <w:hyperlink r:id="rId14" w:history="1">
        <w:r w:rsidRPr="00B6360D">
          <w:rPr>
            <w:rStyle w:val="Hyperlink"/>
            <w:rFonts w:ascii="Times New Roman" w:hAnsi="Times New Roman" w:cs="Times New Roman"/>
            <w:sz w:val="24"/>
            <w:szCs w:val="24"/>
          </w:rPr>
          <w:t>www.breastcancergenesscreen.org</w:t>
        </w:r>
      </w:hyperlink>
      <w:r w:rsidRPr="00B6360D">
        <w:rPr>
          <w:rFonts w:ascii="Times New Roman" w:hAnsi="Times New Roman" w:cs="Times New Roman"/>
          <w:sz w:val="24"/>
          <w:szCs w:val="24"/>
        </w:rPr>
        <w:t xml:space="preserve"> website to increase knowledge regarding HBOC and access to screening for women at risk. </w:t>
      </w:r>
      <w:r w:rsidR="00EB226D" w:rsidRPr="00B6360D">
        <w:rPr>
          <w:rFonts w:ascii="Times New Roman" w:hAnsi="Times New Roman" w:cs="Times New Roman"/>
          <w:sz w:val="24"/>
          <w:szCs w:val="24"/>
        </w:rPr>
        <w:t>Genetic service provider offers</w:t>
      </w:r>
      <w:r w:rsidRPr="00B6360D">
        <w:rPr>
          <w:rFonts w:ascii="Times New Roman" w:hAnsi="Times New Roman" w:cs="Times New Roman"/>
          <w:sz w:val="24"/>
          <w:szCs w:val="24"/>
        </w:rPr>
        <w:t xml:space="preserve"> genetic </w:t>
      </w:r>
      <w:r w:rsidR="00F912F3">
        <w:rPr>
          <w:rFonts w:ascii="Times New Roman" w:hAnsi="Times New Roman" w:cs="Times New Roman"/>
          <w:sz w:val="24"/>
          <w:szCs w:val="24"/>
        </w:rPr>
        <w:t xml:space="preserve">testing and counseling </w:t>
      </w:r>
      <w:r w:rsidRPr="00B6360D">
        <w:rPr>
          <w:rFonts w:ascii="Times New Roman" w:hAnsi="Times New Roman" w:cs="Times New Roman"/>
          <w:sz w:val="24"/>
          <w:szCs w:val="24"/>
        </w:rPr>
        <w:t xml:space="preserve">services for clients with positive screening results. </w:t>
      </w:r>
    </w:p>
    <w:p w14:paraId="2DB3F940" w14:textId="77777777" w:rsidR="00BA183F" w:rsidRPr="00B6360D" w:rsidRDefault="00BA183F" w:rsidP="46C0516D">
      <w:pPr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</w:p>
    <w:p w14:paraId="30B37C08" w14:textId="1A83DC57" w:rsidR="00565FEA" w:rsidRPr="00B6360D" w:rsidRDefault="46C0516D" w:rsidP="46C0516D">
      <w:pPr>
        <w:jc w:val="both"/>
        <w:rPr>
          <w:rFonts w:ascii="Times New Roman" w:hAnsi="Times New Roman" w:cs="Times New Roman"/>
          <w:sz w:val="24"/>
          <w:szCs w:val="24"/>
        </w:rPr>
      </w:pPr>
      <w:r w:rsidRPr="00B636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52DB3" w:rsidRPr="00B6360D">
        <w:rPr>
          <w:rFonts w:ascii="Times New Roman" w:eastAsia="Times New Roman" w:hAnsi="Times New Roman" w:cs="Times New Roman"/>
          <w:sz w:val="24"/>
          <w:szCs w:val="24"/>
        </w:rPr>
        <w:t>GA cancer genomics project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 xml:space="preserve"> logic model shows what the </w:t>
      </w:r>
      <w:r w:rsidR="00C52DB3" w:rsidRPr="00B6360D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 xml:space="preserve"> plans to acco</w:t>
      </w:r>
      <w:r w:rsidR="00EB226D" w:rsidRPr="00B6360D">
        <w:rPr>
          <w:rFonts w:ascii="Times New Roman" w:eastAsia="Times New Roman" w:hAnsi="Times New Roman" w:cs="Times New Roman"/>
          <w:sz w:val="24"/>
          <w:szCs w:val="24"/>
        </w:rPr>
        <w:t xml:space="preserve">mplish, and how </w:t>
      </w:r>
      <w:r w:rsidR="00F912F3">
        <w:rPr>
          <w:rFonts w:ascii="Times New Roman" w:eastAsia="Times New Roman" w:hAnsi="Times New Roman" w:cs="Times New Roman"/>
          <w:sz w:val="24"/>
          <w:szCs w:val="24"/>
        </w:rPr>
        <w:t>the project</w:t>
      </w:r>
      <w:r w:rsidR="00EB226D" w:rsidRPr="00B6360D">
        <w:rPr>
          <w:rFonts w:ascii="Times New Roman" w:eastAsia="Times New Roman" w:hAnsi="Times New Roman" w:cs="Times New Roman"/>
          <w:sz w:val="24"/>
          <w:szCs w:val="24"/>
        </w:rPr>
        <w:t xml:space="preserve"> inputs and 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>activities relate to anticipated</w:t>
      </w:r>
      <w:r w:rsidR="00EB226D" w:rsidRPr="00B6360D">
        <w:rPr>
          <w:rFonts w:ascii="Times New Roman" w:eastAsia="Times New Roman" w:hAnsi="Times New Roman" w:cs="Times New Roman"/>
          <w:sz w:val="24"/>
          <w:szCs w:val="24"/>
        </w:rPr>
        <w:t xml:space="preserve"> outputs and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 xml:space="preserve"> outcomes (</w:t>
      </w:r>
      <w:r w:rsidRPr="00B6360D">
        <w:rPr>
          <w:rFonts w:ascii="Times New Roman" w:eastAsia="Times New Roman" w:hAnsi="Times New Roman" w:cs="Times New Roman"/>
          <w:b/>
          <w:bCs/>
          <w:sz w:val="24"/>
          <w:szCs w:val="24"/>
        </w:rPr>
        <w:t>Figure 1</w:t>
      </w:r>
      <w:r w:rsidRPr="00B636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AA01E4" w14:textId="77777777" w:rsidR="00565FEA" w:rsidRPr="0009673C" w:rsidRDefault="00565FEA" w:rsidP="002A4A38">
      <w:pPr>
        <w:jc w:val="both"/>
        <w:rPr>
          <w:rFonts w:ascii="Times New Roman" w:eastAsia="Times New Roman" w:hAnsi="Times New Roman" w:cs="Times New Roman"/>
          <w:b/>
        </w:rPr>
        <w:sectPr w:rsidR="00565FEA" w:rsidRPr="0009673C" w:rsidSect="00E3774B">
          <w:footerReference w:type="default" r:id="rId15"/>
          <w:footerReference w:type="first" r:id="rId16"/>
          <w:pgSz w:w="12240" w:h="15840"/>
          <w:pgMar w:top="1440" w:right="1440" w:bottom="1440" w:left="1440" w:header="0" w:footer="720" w:gutter="0"/>
          <w:cols w:space="720"/>
          <w:titlePg/>
          <w:docGrid w:linePitch="326"/>
        </w:sectPr>
      </w:pPr>
    </w:p>
    <w:p w14:paraId="49F928C4" w14:textId="38A59DF7" w:rsidR="002A4A38" w:rsidRPr="0009673C" w:rsidRDefault="0045217B" w:rsidP="005133F9">
      <w:pPr>
        <w:spacing w:after="15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9E7FE" wp14:editId="6DAD3483">
                <wp:simplePos x="0" y="0"/>
                <wp:positionH relativeFrom="column">
                  <wp:posOffset>1704975</wp:posOffset>
                </wp:positionH>
                <wp:positionV relativeFrom="paragraph">
                  <wp:posOffset>219075</wp:posOffset>
                </wp:positionV>
                <wp:extent cx="790575" cy="3048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BCA1E" w14:textId="77777777" w:rsidR="0045217B" w:rsidRDefault="0045217B" w:rsidP="0045217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Figure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9E7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4.25pt;margin-top:17.25pt;width:62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" stroked="f">
                <v:textbox>
                  <w:txbxContent>
                    <w:p w14:paraId="099BCA1E" w14:textId="77777777" w:rsidR="0045217B" w:rsidRDefault="0045217B" w:rsidP="0045217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Figure 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0AA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3DBD927" wp14:editId="46DF4756">
            <wp:extent cx="7915248" cy="6227086"/>
            <wp:effectExtent l="0" t="0" r="0" b="2540"/>
            <wp:docPr id="6" name="Picture 6" descr="Cancer Genomics Project Logic Model 2018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08F1F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9" t="20054" r="21528" b="8009"/>
                    <a:stretch/>
                  </pic:blipFill>
                  <pic:spPr bwMode="auto">
                    <a:xfrm>
                      <a:off x="0" y="0"/>
                      <a:ext cx="7924330" cy="6234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DD665" w14:textId="3E87A471" w:rsidR="002A4A38" w:rsidRPr="0009673C" w:rsidRDefault="002A4A38" w:rsidP="00A618E8">
      <w:pPr>
        <w:jc w:val="center"/>
        <w:rPr>
          <w:rFonts w:ascii="Times New Roman" w:eastAsia="Times New Roman" w:hAnsi="Times New Roman" w:cs="Times New Roman"/>
          <w:b/>
        </w:rPr>
        <w:sectPr w:rsidR="002A4A38" w:rsidRPr="0009673C" w:rsidSect="004D0AFC">
          <w:headerReference w:type="first" r:id="rId18"/>
          <w:footerReference w:type="first" r:id="rId19"/>
          <w:pgSz w:w="15840" w:h="12240" w:orient="landscape"/>
          <w:pgMar w:top="1440" w:right="1440" w:bottom="1440" w:left="1440" w:header="0" w:footer="720" w:gutter="0"/>
          <w:pgNumType w:start="3"/>
          <w:cols w:space="720"/>
          <w:titlePg/>
          <w:docGrid w:linePitch="326"/>
        </w:sectPr>
      </w:pPr>
    </w:p>
    <w:p w14:paraId="2036CFD0" w14:textId="438F5394" w:rsidR="002A4A38" w:rsidRPr="0009673C" w:rsidRDefault="00A81DD0" w:rsidP="46C0516D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Evaluation F</w:t>
      </w:r>
      <w:r w:rsidR="46C0516D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>ocus</w:t>
      </w:r>
    </w:p>
    <w:p w14:paraId="2B05E7AA" w14:textId="77777777" w:rsidR="008B0635" w:rsidRDefault="008B0635" w:rsidP="46C0516D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1CF206C" w14:textId="2B45ACE0" w:rsidR="003C7CDA" w:rsidRPr="00E36DA7" w:rsidRDefault="46C0516D" w:rsidP="46C0516D">
      <w:pPr>
        <w:jc w:val="both"/>
        <w:rPr>
          <w:rFonts w:ascii="Times New Roman" w:hAnsi="Times New Roman" w:cs="Times New Roman"/>
          <w:sz w:val="24"/>
          <w:szCs w:val="24"/>
        </w:rPr>
      </w:pPr>
      <w:r w:rsidRPr="00EA24B3">
        <w:rPr>
          <w:rFonts w:ascii="Times New Roman" w:eastAsia="Times New Roman" w:hAnsi="Times New Roman" w:cs="Times New Roman"/>
          <w:sz w:val="24"/>
          <w:szCs w:val="24"/>
        </w:rPr>
        <w:t xml:space="preserve">Both process and outcome evaluations will be conducted. </w:t>
      </w:r>
      <w:r w:rsidRPr="00EA24B3">
        <w:rPr>
          <w:rFonts w:ascii="Times New Roman" w:hAnsi="Times New Roman" w:cs="Times New Roman"/>
          <w:sz w:val="24"/>
          <w:szCs w:val="24"/>
        </w:rPr>
        <w:t>Key evaluation questions include:</w:t>
      </w:r>
      <w:r w:rsidRPr="00E36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BC27A" w14:textId="34D7DEB9" w:rsidR="003C7CDA" w:rsidRPr="000612A7" w:rsidRDefault="46C0516D" w:rsidP="004A24F0">
      <w:pPr>
        <w:pStyle w:val="ListParagraph"/>
        <w:numPr>
          <w:ilvl w:val="0"/>
          <w:numId w:val="56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4162789"/>
      <w:r w:rsidRPr="00E36DA7">
        <w:rPr>
          <w:rFonts w:ascii="Times New Roman" w:hAnsi="Times New Roman" w:cs="Times New Roman"/>
          <w:sz w:val="24"/>
          <w:szCs w:val="24"/>
        </w:rPr>
        <w:t xml:space="preserve">What are the facilitators and barriers to implementing </w:t>
      </w:r>
      <w:r w:rsidR="00F912F3">
        <w:rPr>
          <w:rFonts w:ascii="Times New Roman" w:hAnsi="Times New Roman" w:cs="Times New Roman"/>
          <w:sz w:val="24"/>
          <w:szCs w:val="24"/>
        </w:rPr>
        <w:t xml:space="preserve">the </w:t>
      </w:r>
      <w:r w:rsidR="003631E6" w:rsidRPr="00E36DA7">
        <w:rPr>
          <w:rFonts w:ascii="Times New Roman" w:hAnsi="Times New Roman" w:cs="Times New Roman"/>
          <w:sz w:val="24"/>
          <w:szCs w:val="24"/>
        </w:rPr>
        <w:t>project</w:t>
      </w:r>
      <w:r w:rsidRPr="00E36DA7">
        <w:rPr>
          <w:rFonts w:ascii="Times New Roman" w:hAnsi="Times New Roman" w:cs="Times New Roman"/>
          <w:sz w:val="24"/>
          <w:szCs w:val="24"/>
        </w:rPr>
        <w:t xml:space="preserve"> activities as planned? How can </w:t>
      </w:r>
      <w:r w:rsidR="00F912F3">
        <w:rPr>
          <w:rFonts w:ascii="Times New Roman" w:hAnsi="Times New Roman" w:cs="Times New Roman"/>
          <w:sz w:val="24"/>
          <w:szCs w:val="24"/>
        </w:rPr>
        <w:t xml:space="preserve">the </w:t>
      </w:r>
      <w:r w:rsidR="003631E6" w:rsidRPr="000612A7">
        <w:rPr>
          <w:rFonts w:ascii="Times New Roman" w:hAnsi="Times New Roman" w:cs="Times New Roman"/>
          <w:sz w:val="24"/>
          <w:szCs w:val="24"/>
        </w:rPr>
        <w:t>project</w:t>
      </w:r>
      <w:r w:rsidR="00A96CC4">
        <w:rPr>
          <w:rFonts w:ascii="Times New Roman" w:hAnsi="Times New Roman" w:cs="Times New Roman"/>
          <w:sz w:val="24"/>
          <w:szCs w:val="24"/>
        </w:rPr>
        <w:t xml:space="preserve"> staff</w:t>
      </w:r>
      <w:r w:rsidR="003631E6"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Pr="000612A7">
        <w:rPr>
          <w:rFonts w:ascii="Times New Roman" w:hAnsi="Times New Roman" w:cs="Times New Roman"/>
          <w:sz w:val="24"/>
          <w:szCs w:val="24"/>
        </w:rPr>
        <w:t>reduce these barriers?</w:t>
      </w:r>
    </w:p>
    <w:p w14:paraId="4D09552F" w14:textId="2DB8C4DF" w:rsidR="002D5958" w:rsidRPr="000612A7" w:rsidRDefault="002D5958" w:rsidP="004A24F0">
      <w:pPr>
        <w:pStyle w:val="ListParagraph"/>
        <w:numPr>
          <w:ilvl w:val="0"/>
          <w:numId w:val="56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To what extent do providers perform </w:t>
      </w:r>
      <w:r w:rsidR="00AD7D84" w:rsidRPr="000612A7">
        <w:rPr>
          <w:rFonts w:ascii="Times New Roman" w:hAnsi="Times New Roman" w:cs="Times New Roman"/>
          <w:sz w:val="24"/>
          <w:szCs w:val="24"/>
        </w:rPr>
        <w:t xml:space="preserve">cancer </w:t>
      </w:r>
      <w:r w:rsidR="00724E12" w:rsidRPr="000612A7">
        <w:rPr>
          <w:rFonts w:ascii="Times New Roman" w:hAnsi="Times New Roman" w:cs="Times New Roman"/>
          <w:sz w:val="24"/>
          <w:szCs w:val="24"/>
        </w:rPr>
        <w:t xml:space="preserve">genetic </w:t>
      </w:r>
      <w:r w:rsidRPr="000612A7">
        <w:rPr>
          <w:rFonts w:ascii="Times New Roman" w:hAnsi="Times New Roman" w:cs="Times New Roman"/>
          <w:sz w:val="24"/>
          <w:szCs w:val="24"/>
        </w:rPr>
        <w:t xml:space="preserve">screening? </w:t>
      </w:r>
    </w:p>
    <w:p w14:paraId="06975675" w14:textId="659D5883" w:rsidR="003631E6" w:rsidRPr="000612A7" w:rsidRDefault="009116DF" w:rsidP="004A24F0">
      <w:pPr>
        <w:pStyle w:val="ListParagraph"/>
        <w:numPr>
          <w:ilvl w:val="0"/>
          <w:numId w:val="56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To what extent do </w:t>
      </w:r>
      <w:r w:rsidR="00F912F3">
        <w:rPr>
          <w:rFonts w:ascii="Times New Roman" w:hAnsi="Times New Roman" w:cs="Times New Roman"/>
          <w:sz w:val="24"/>
          <w:szCs w:val="24"/>
        </w:rPr>
        <w:t xml:space="preserve">the </w:t>
      </w:r>
      <w:r w:rsidRPr="000612A7">
        <w:rPr>
          <w:rFonts w:ascii="Times New Roman" w:hAnsi="Times New Roman" w:cs="Times New Roman"/>
          <w:sz w:val="24"/>
          <w:szCs w:val="24"/>
        </w:rPr>
        <w:t xml:space="preserve">project staff perform </w:t>
      </w:r>
      <w:r w:rsidR="003631E6" w:rsidRPr="000612A7">
        <w:rPr>
          <w:rFonts w:ascii="Times New Roman" w:hAnsi="Times New Roman" w:cs="Times New Roman"/>
          <w:sz w:val="24"/>
          <w:szCs w:val="24"/>
        </w:rPr>
        <w:t xml:space="preserve">genetic </w:t>
      </w:r>
      <w:r w:rsidR="00724E12" w:rsidRPr="000612A7">
        <w:rPr>
          <w:rFonts w:ascii="Times New Roman" w:hAnsi="Times New Roman" w:cs="Times New Roman"/>
          <w:sz w:val="24"/>
          <w:szCs w:val="24"/>
        </w:rPr>
        <w:t xml:space="preserve">testing and counseling </w:t>
      </w:r>
      <w:r w:rsidR="003631E6" w:rsidRPr="000612A7">
        <w:rPr>
          <w:rFonts w:ascii="Times New Roman" w:hAnsi="Times New Roman" w:cs="Times New Roman"/>
          <w:sz w:val="24"/>
          <w:szCs w:val="24"/>
        </w:rPr>
        <w:t xml:space="preserve">for clients </w:t>
      </w:r>
      <w:r w:rsidRPr="000612A7">
        <w:rPr>
          <w:rFonts w:ascii="Times New Roman" w:hAnsi="Times New Roman" w:cs="Times New Roman"/>
          <w:sz w:val="24"/>
          <w:szCs w:val="24"/>
        </w:rPr>
        <w:t>with positive screening results?</w:t>
      </w:r>
    </w:p>
    <w:p w14:paraId="426DE66F" w14:textId="0CB62A93" w:rsidR="000612A7" w:rsidRPr="000612A7" w:rsidRDefault="000612A7" w:rsidP="004A24F0">
      <w:pPr>
        <w:pStyle w:val="ListParagraph"/>
        <w:numPr>
          <w:ilvl w:val="0"/>
          <w:numId w:val="56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To what extent do </w:t>
      </w:r>
      <w:r w:rsidR="00F912F3">
        <w:rPr>
          <w:rFonts w:ascii="Times New Roman" w:hAnsi="Times New Roman" w:cs="Times New Roman"/>
          <w:sz w:val="24"/>
          <w:szCs w:val="24"/>
        </w:rPr>
        <w:t xml:space="preserve">the </w:t>
      </w:r>
      <w:r w:rsidRPr="000612A7">
        <w:rPr>
          <w:rFonts w:ascii="Times New Roman" w:hAnsi="Times New Roman" w:cs="Times New Roman"/>
          <w:sz w:val="24"/>
          <w:szCs w:val="24"/>
        </w:rPr>
        <w:t xml:space="preserve">project staff provide </w:t>
      </w:r>
      <w:r w:rsidRPr="000612A7">
        <w:rPr>
          <w:rFonts w:ascii="Times New Roman" w:hAnsi="Times New Roman" w:cs="Times New Roman"/>
          <w:iCs/>
          <w:sz w:val="24"/>
          <w:szCs w:val="24"/>
        </w:rPr>
        <w:t>education</w:t>
      </w:r>
      <w:r w:rsidRPr="000612A7">
        <w:rPr>
          <w:rFonts w:ascii="Times New Roman" w:hAnsi="Times New Roman" w:cs="Times New Roman"/>
          <w:sz w:val="24"/>
          <w:szCs w:val="24"/>
        </w:rPr>
        <w:t xml:space="preserve"> regarding </w:t>
      </w:r>
      <w:r w:rsidRPr="000612A7">
        <w:rPr>
          <w:rFonts w:ascii="Times New Roman" w:hAnsi="Times New Roman" w:cs="Times New Roman"/>
          <w:sz w:val="24"/>
          <w:szCs w:val="24"/>
          <w:lang w:val="en-ZW"/>
        </w:rPr>
        <w:t>genetics in cancer prevention and treatment</w:t>
      </w:r>
      <w:r w:rsidRPr="000612A7">
        <w:rPr>
          <w:rFonts w:ascii="Times New Roman" w:hAnsi="Times New Roman" w:cs="Times New Roman"/>
          <w:sz w:val="24"/>
          <w:szCs w:val="24"/>
        </w:rPr>
        <w:t xml:space="preserve"> and B-RST</w:t>
      </w:r>
      <w:r w:rsidRPr="000612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0612A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ACA4FF" w14:textId="71BDE3EC" w:rsidR="00EA24B3" w:rsidRPr="000612A7" w:rsidRDefault="00EA24B3" w:rsidP="004A24F0">
      <w:pPr>
        <w:pStyle w:val="ListParagraph"/>
        <w:numPr>
          <w:ilvl w:val="0"/>
          <w:numId w:val="56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hAnsi="Times New Roman" w:cs="Times New Roman"/>
          <w:sz w:val="24"/>
          <w:szCs w:val="24"/>
        </w:rPr>
        <w:t xml:space="preserve">To what extent </w:t>
      </w:r>
      <w:r w:rsidR="00CB3BD1">
        <w:rPr>
          <w:rFonts w:ascii="Times New Roman" w:hAnsi="Times New Roman" w:cs="Times New Roman"/>
          <w:sz w:val="24"/>
          <w:szCs w:val="24"/>
        </w:rPr>
        <w:t>do</w:t>
      </w:r>
      <w:r w:rsidR="00F912F3">
        <w:rPr>
          <w:rFonts w:ascii="Times New Roman" w:hAnsi="Times New Roman" w:cs="Times New Roman"/>
          <w:sz w:val="24"/>
          <w:szCs w:val="24"/>
        </w:rPr>
        <w:t xml:space="preserve"> the project</w:t>
      </w:r>
      <w:r w:rsidRPr="000612A7">
        <w:rPr>
          <w:rFonts w:ascii="Times New Roman" w:hAnsi="Times New Roman" w:cs="Times New Roman"/>
          <w:sz w:val="24"/>
          <w:szCs w:val="24"/>
        </w:rPr>
        <w:t xml:space="preserve"> activities lead to anticipated outcomes?</w:t>
      </w:r>
    </w:p>
    <w:bookmarkEnd w:id="1"/>
    <w:p w14:paraId="34E9B863" w14:textId="77777777" w:rsidR="00BE5F62" w:rsidRPr="000612A7" w:rsidRDefault="00BE5F62" w:rsidP="002A4A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38C4E" w14:textId="74F40C1B" w:rsidR="002A4A38" w:rsidRPr="00E36DA7" w:rsidRDefault="002A4A38" w:rsidP="46C0516D">
      <w:pPr>
        <w:jc w:val="both"/>
        <w:rPr>
          <w:rFonts w:ascii="Times New Roman" w:hAnsi="Times New Roman" w:cs="Times New Roman"/>
          <w:sz w:val="24"/>
          <w:szCs w:val="24"/>
        </w:rPr>
      </w:pPr>
      <w:r w:rsidRPr="000612A7">
        <w:rPr>
          <w:rFonts w:ascii="Times New Roman" w:eastAsia="Times New Roman" w:hAnsi="Times New Roman" w:cs="Times New Roman"/>
          <w:sz w:val="24"/>
          <w:szCs w:val="24"/>
        </w:rPr>
        <w:t xml:space="preserve">These evaluation questions were selected and prioritized based on </w:t>
      </w:r>
      <w:r w:rsidR="00F912F3">
        <w:rPr>
          <w:rFonts w:ascii="Times New Roman" w:hAnsi="Times New Roman" w:cs="Times New Roman"/>
          <w:sz w:val="24"/>
          <w:szCs w:val="24"/>
        </w:rPr>
        <w:t xml:space="preserve">the </w:t>
      </w:r>
      <w:r w:rsidR="00B942C5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0612A7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Pr="000612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hidden="0" allowOverlap="1" wp14:anchorId="0CBDB905" wp14:editId="656FB314">
            <wp:simplePos x="0" y="0"/>
            <wp:positionH relativeFrom="margin">
              <wp:posOffset>7670800</wp:posOffset>
            </wp:positionH>
            <wp:positionV relativeFrom="paragraph">
              <wp:posOffset>-177799</wp:posOffset>
            </wp:positionV>
            <wp:extent cx="990600" cy="63373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33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1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705A" w:rsidRPr="000612A7">
        <w:rPr>
          <w:rFonts w:ascii="Times New Roman" w:eastAsia="Times New Roman" w:hAnsi="Times New Roman" w:cs="Times New Roman"/>
          <w:sz w:val="24"/>
          <w:szCs w:val="24"/>
        </w:rPr>
        <w:t xml:space="preserve">selected evaluation purpose, </w:t>
      </w:r>
      <w:r w:rsidRPr="000612A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52ECE" w:rsidRPr="000612A7">
        <w:rPr>
          <w:rFonts w:ascii="Times New Roman" w:eastAsia="Times New Roman" w:hAnsi="Times New Roman" w:cs="Times New Roman"/>
          <w:sz w:val="24"/>
          <w:szCs w:val="24"/>
        </w:rPr>
        <w:t>feasibility</w:t>
      </w:r>
      <w:r w:rsidRPr="00061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31F6" w:rsidRPr="000612A7">
        <w:rPr>
          <w:rFonts w:ascii="Times New Roman" w:hAnsi="Times New Roman" w:cs="Times New Roman"/>
          <w:sz w:val="24"/>
          <w:szCs w:val="24"/>
        </w:rPr>
        <w:t xml:space="preserve">The </w:t>
      </w:r>
      <w:r w:rsidR="00E3774B" w:rsidRPr="000612A7">
        <w:rPr>
          <w:rFonts w:ascii="Times New Roman" w:hAnsi="Times New Roman" w:cs="Times New Roman"/>
          <w:sz w:val="24"/>
          <w:szCs w:val="24"/>
        </w:rPr>
        <w:t xml:space="preserve">program </w:t>
      </w:r>
      <w:r w:rsidR="00A10279" w:rsidRPr="000612A7">
        <w:rPr>
          <w:rFonts w:ascii="Times New Roman" w:hAnsi="Times New Roman" w:cs="Times New Roman"/>
          <w:sz w:val="24"/>
          <w:szCs w:val="24"/>
        </w:rPr>
        <w:t>evaluator</w:t>
      </w:r>
      <w:r w:rsidR="000E31F6" w:rsidRPr="000612A7">
        <w:rPr>
          <w:rFonts w:ascii="Times New Roman" w:hAnsi="Times New Roman" w:cs="Times New Roman"/>
          <w:sz w:val="24"/>
          <w:szCs w:val="24"/>
        </w:rPr>
        <w:t xml:space="preserve"> will collaborate with </w:t>
      </w:r>
      <w:r w:rsidR="00780628" w:rsidRPr="000612A7">
        <w:rPr>
          <w:rFonts w:ascii="Times New Roman" w:hAnsi="Times New Roman" w:cs="Times New Roman"/>
          <w:sz w:val="24"/>
          <w:szCs w:val="24"/>
        </w:rPr>
        <w:t xml:space="preserve">the </w:t>
      </w:r>
      <w:r w:rsidR="00B942C5">
        <w:rPr>
          <w:rFonts w:ascii="Times New Roman" w:hAnsi="Times New Roman" w:cs="Times New Roman"/>
          <w:sz w:val="24"/>
          <w:szCs w:val="24"/>
        </w:rPr>
        <w:t>project</w:t>
      </w:r>
      <w:r w:rsidR="000E31F6" w:rsidRPr="000612A7">
        <w:rPr>
          <w:rFonts w:ascii="Times New Roman" w:hAnsi="Times New Roman" w:cs="Times New Roman"/>
          <w:sz w:val="24"/>
          <w:szCs w:val="24"/>
        </w:rPr>
        <w:t xml:space="preserve"> </w:t>
      </w:r>
      <w:r w:rsidR="00E3774B" w:rsidRPr="000612A7">
        <w:rPr>
          <w:rFonts w:ascii="Times New Roman" w:hAnsi="Times New Roman" w:cs="Times New Roman"/>
          <w:sz w:val="24"/>
          <w:szCs w:val="24"/>
        </w:rPr>
        <w:t>staff</w:t>
      </w:r>
      <w:r w:rsidR="000E31F6" w:rsidRPr="000612A7">
        <w:rPr>
          <w:rFonts w:ascii="Times New Roman" w:hAnsi="Times New Roman" w:cs="Times New Roman"/>
          <w:sz w:val="24"/>
          <w:szCs w:val="24"/>
        </w:rPr>
        <w:t xml:space="preserve"> to </w:t>
      </w:r>
      <w:r w:rsidR="005A5FA7" w:rsidRPr="000612A7">
        <w:rPr>
          <w:rFonts w:ascii="Times New Roman" w:hAnsi="Times New Roman" w:cs="Times New Roman"/>
          <w:sz w:val="24"/>
          <w:szCs w:val="24"/>
        </w:rPr>
        <w:t>assess whether priorities and feasibility issues hold for</w:t>
      </w:r>
      <w:r w:rsidR="005A5FA7" w:rsidRPr="00E36DA7">
        <w:rPr>
          <w:rFonts w:ascii="Times New Roman" w:hAnsi="Times New Roman" w:cs="Times New Roman"/>
          <w:sz w:val="24"/>
          <w:szCs w:val="24"/>
        </w:rPr>
        <w:t xml:space="preserve"> these focused evaluation activities and </w:t>
      </w:r>
      <w:r w:rsidR="000E31F6" w:rsidRPr="00E36DA7">
        <w:rPr>
          <w:rFonts w:ascii="Times New Roman" w:hAnsi="Times New Roman" w:cs="Times New Roman"/>
          <w:sz w:val="24"/>
          <w:szCs w:val="24"/>
        </w:rPr>
        <w:t>refine these</w:t>
      </w:r>
      <w:r w:rsidR="00A10279" w:rsidRPr="00E36DA7">
        <w:rPr>
          <w:rFonts w:ascii="Times New Roman" w:hAnsi="Times New Roman" w:cs="Times New Roman"/>
          <w:sz w:val="24"/>
          <w:szCs w:val="24"/>
        </w:rPr>
        <w:t xml:space="preserve"> evaluation</w:t>
      </w:r>
      <w:r w:rsidR="000E31F6" w:rsidRPr="00E36DA7">
        <w:rPr>
          <w:rFonts w:ascii="Times New Roman" w:hAnsi="Times New Roman" w:cs="Times New Roman"/>
          <w:sz w:val="24"/>
          <w:szCs w:val="24"/>
        </w:rPr>
        <w:t xml:space="preserve"> questions during the project duration.</w:t>
      </w:r>
    </w:p>
    <w:p w14:paraId="713A33BF" w14:textId="57E6B368" w:rsidR="002A4A38" w:rsidRDefault="002A4A38" w:rsidP="002A4A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86BB" w14:textId="77777777" w:rsidR="00D10401" w:rsidRPr="00E36DA7" w:rsidRDefault="00D10401" w:rsidP="002A4A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0F3EE" w14:textId="3557BCE9" w:rsidR="00EA24B3" w:rsidRPr="0009673C" w:rsidRDefault="00A81DD0" w:rsidP="00EA24B3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Data C</w:t>
      </w:r>
      <w:r w:rsidR="00EA24B3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ollection </w:t>
      </w:r>
    </w:p>
    <w:p w14:paraId="782F5C57" w14:textId="77777777" w:rsidR="00D10401" w:rsidRDefault="00D10401" w:rsidP="00EA24B3">
      <w:pPr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0EAE30D" w14:textId="5B1CBA99" w:rsidR="00EA24B3" w:rsidRPr="001B6ABB" w:rsidRDefault="00EA24B3" w:rsidP="00EA24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BB">
        <w:rPr>
          <w:rFonts w:ascii="Times New Roman" w:eastAsia="Times" w:hAnsi="Times New Roman" w:cs="Times New Roman"/>
          <w:sz w:val="24"/>
          <w:szCs w:val="24"/>
        </w:rPr>
        <w:t xml:space="preserve">A mixed methods approach, including quantitative and qualitative methodologies, will be used. Data collection plan is summarized </w:t>
      </w:r>
      <w:r w:rsidRPr="001B6A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B6ABB">
        <w:rPr>
          <w:rFonts w:ascii="Times New Roman" w:eastAsia="Times New Roman" w:hAnsi="Times New Roman" w:cs="Times New Roman"/>
          <w:b/>
          <w:bCs/>
          <w:sz w:val="24"/>
          <w:szCs w:val="24"/>
        </w:rPr>
        <w:t>Table 2</w:t>
      </w:r>
      <w:r w:rsidRPr="001B6A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A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0150E" w14:textId="2F80FD89" w:rsidR="002A4A38" w:rsidRDefault="002A4A38" w:rsidP="002A4A3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28B4FA2" w14:textId="2F7DFCAB" w:rsidR="00BA183F" w:rsidRDefault="00BA183F" w:rsidP="002A4A3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F5307E9" w14:textId="630836E3" w:rsidR="00BA183F" w:rsidRDefault="00BA183F" w:rsidP="002A4A3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F007D4" w14:textId="538E8FB8" w:rsidR="00BA183F" w:rsidRDefault="00BA183F" w:rsidP="002A4A3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F2C684D" w14:textId="3A33B47D" w:rsidR="00BA183F" w:rsidRPr="0009673C" w:rsidRDefault="00BA183F" w:rsidP="002A4A3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  <w:sectPr w:rsidR="00BA183F" w:rsidRPr="0009673C" w:rsidSect="006D4854">
          <w:pgSz w:w="12240" w:h="15840"/>
          <w:pgMar w:top="1440" w:right="1440" w:bottom="1440" w:left="1440" w:header="0" w:footer="720" w:gutter="0"/>
          <w:cols w:space="720"/>
          <w:docGrid w:linePitch="326"/>
        </w:sectPr>
      </w:pPr>
    </w:p>
    <w:p w14:paraId="25AE0EFF" w14:textId="0FF30453" w:rsidR="002A4A38" w:rsidRPr="001B6ABB" w:rsidRDefault="00131458" w:rsidP="46C051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2</w:t>
      </w:r>
      <w:r w:rsidRPr="001B6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5B70" w:rsidRPr="001B6A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B6ABB">
        <w:rPr>
          <w:rFonts w:ascii="Times New Roman" w:eastAsia="Times New Roman" w:hAnsi="Times New Roman" w:cs="Times New Roman"/>
          <w:sz w:val="24"/>
          <w:szCs w:val="24"/>
        </w:rPr>
        <w:t xml:space="preserve">ata collection plan </w:t>
      </w:r>
    </w:p>
    <w:tbl>
      <w:tblPr>
        <w:tblW w:w="13140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60"/>
        <w:gridCol w:w="5760"/>
        <w:gridCol w:w="1260"/>
        <w:gridCol w:w="1530"/>
        <w:gridCol w:w="1530"/>
      </w:tblGrid>
      <w:tr w:rsidR="005B14E9" w:rsidRPr="00411D71" w14:paraId="06C8E4D0" w14:textId="77777777" w:rsidTr="00507427">
        <w:trPr>
          <w:trHeight w:val="45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04D6" w14:textId="77777777" w:rsidR="005B14E9" w:rsidRPr="00411D71" w:rsidRDefault="005B1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 Question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1BC1" w14:textId="27C7D809" w:rsidR="005B14E9" w:rsidRPr="00411D71" w:rsidRDefault="005B1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517CA0F1" w14:textId="77777777" w:rsidR="005B14E9" w:rsidRPr="00411D71" w:rsidRDefault="005B1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14:paraId="3537119F" w14:textId="77777777" w:rsidR="005B14E9" w:rsidRPr="00411D71" w:rsidRDefault="005B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Source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14:paraId="1CABD2F6" w14:textId="77777777" w:rsidR="005B14E9" w:rsidRPr="00411D71" w:rsidRDefault="005B14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</w:p>
        </w:tc>
      </w:tr>
      <w:tr w:rsidR="00EA24B3" w:rsidRPr="00411D71" w14:paraId="6980F7B3" w14:textId="77777777" w:rsidTr="00507427">
        <w:trPr>
          <w:trHeight w:val="45"/>
        </w:trPr>
        <w:tc>
          <w:tcPr>
            <w:tcW w:w="131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0B3F1D" w14:textId="2DB8D024" w:rsidR="00EA24B3" w:rsidRPr="00411D71" w:rsidRDefault="00EA24B3" w:rsidP="00EA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Process Evaluation</w:t>
            </w:r>
          </w:p>
        </w:tc>
      </w:tr>
      <w:tr w:rsidR="005B14E9" w:rsidRPr="00411D71" w14:paraId="69171B8F" w14:textId="77777777" w:rsidTr="00507427">
        <w:trPr>
          <w:trHeight w:val="325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0F9CA6" w14:textId="21714265" w:rsidR="005B14E9" w:rsidRPr="00411D71" w:rsidRDefault="005B14E9" w:rsidP="005C1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What are the facilitators and barriers to implementing </w:t>
            </w:r>
            <w:r w:rsidR="00F912F3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F912F3" w:rsidRPr="00411D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ctivities as planned? How can project</w:t>
            </w:r>
            <w:r w:rsidR="00A96CC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reduce these barriers?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29871B" w14:textId="34A496F7" w:rsidR="005B14E9" w:rsidRPr="00411D71" w:rsidRDefault="00F573EA" w:rsidP="005C1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Facilitators and bar</w:t>
            </w:r>
            <w:r w:rsidR="00CA02FA"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="00002C32"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ers in program implementation; P</w:t>
            </w:r>
            <w:r w:rsidR="00CA02FA"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lans to reduce barriers;</w:t>
            </w:r>
            <w:r w:rsidR="00002C32"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raining and technical assistance needs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</w:tcPr>
          <w:p w14:paraId="1730E39D" w14:textId="596EE1B1" w:rsidR="005B14E9" w:rsidRPr="00411D71" w:rsidRDefault="005B14E9" w:rsidP="005C1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8B87B" w14:textId="76296345" w:rsidR="005B14E9" w:rsidRPr="00411D71" w:rsidRDefault="007A3480" w:rsidP="005C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14E9" w:rsidRPr="00411D71">
              <w:rPr>
                <w:rFonts w:ascii="Times New Roman" w:hAnsi="Times New Roman" w:cs="Times New Roman"/>
                <w:sz w:val="24"/>
                <w:szCs w:val="24"/>
              </w:rPr>
              <w:t>eeting minutes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2E5E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 w:rsidR="00E92BB1" w:rsidRPr="00411D71">
              <w:rPr>
                <w:rFonts w:ascii="Times New Roman" w:hAnsi="Times New Roman" w:cs="Times New Roman"/>
                <w:sz w:val="24"/>
                <w:szCs w:val="24"/>
              </w:rPr>
              <w:t>, report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A143D" w14:textId="3FB81C1C" w:rsidR="005B14E9" w:rsidRPr="00411D71" w:rsidRDefault="00132362" w:rsidP="005C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Program e</w:t>
            </w:r>
            <w:r w:rsidR="005B14E9" w:rsidRPr="00411D71">
              <w:rPr>
                <w:rFonts w:ascii="Times New Roman" w:hAnsi="Times New Roman" w:cs="Times New Roman"/>
                <w:sz w:val="24"/>
                <w:szCs w:val="24"/>
              </w:rPr>
              <w:t>valuator</w:t>
            </w:r>
            <w:r w:rsidR="004205B2" w:rsidRPr="00411D71">
              <w:rPr>
                <w:rFonts w:ascii="Times New Roman" w:hAnsi="Times New Roman" w:cs="Times New Roman"/>
                <w:sz w:val="24"/>
                <w:szCs w:val="24"/>
              </w:rPr>
              <w:t>, Genetic service provider</w:t>
            </w:r>
          </w:p>
        </w:tc>
      </w:tr>
      <w:tr w:rsidR="005B14E9" w:rsidRPr="00411D71" w14:paraId="1AEC6A5C" w14:textId="77777777" w:rsidTr="00507427">
        <w:trPr>
          <w:trHeight w:val="667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3AC205" w14:textId="3A238664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To what extent do providers perform cancer screening? 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AA14F" w14:textId="7831E6C9" w:rsidR="00764BFE" w:rsidRPr="00411D71" w:rsidRDefault="00764BFE" w:rsidP="00372B0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No. of clients screened</w:t>
            </w:r>
            <w:r w:rsidR="007A3E8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in the GDPH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A3E84" w:rsidRPr="00411D71">
              <w:rPr>
                <w:rFonts w:ascii="Times New Roman" w:hAnsi="Times New Roman" w:cs="Times New Roman"/>
                <w:sz w:val="24"/>
                <w:szCs w:val="24"/>
              </w:rPr>
              <w:t>No. of clients screened by</w:t>
            </w:r>
            <w:r w:rsidR="003768F0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the GDPH</w:t>
            </w:r>
            <w:r w:rsidR="007A3E8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76A" w:rsidRPr="00411D71">
              <w:rPr>
                <w:rFonts w:ascii="Times New Roman" w:hAnsi="Times New Roman" w:cs="Times New Roman"/>
                <w:sz w:val="24"/>
                <w:szCs w:val="24"/>
              </w:rPr>
              <w:t>Health District</w:t>
            </w:r>
            <w:r w:rsidR="007A3E8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B130A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and % of screened clients by age group; No. and % of screened clients by race/ethnicity;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and % of clients </w:t>
            </w:r>
            <w:r w:rsidR="00372B06" w:rsidRPr="00411D71">
              <w:rPr>
                <w:rFonts w:ascii="Times New Roman" w:hAnsi="Times New Roman" w:cs="Times New Roman"/>
                <w:sz w:val="24"/>
                <w:szCs w:val="24"/>
              </w:rPr>
              <w:t>with positive screening results</w:t>
            </w:r>
            <w:r w:rsidR="007A3E8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in the GDPH</w:t>
            </w:r>
            <w:r w:rsidR="00EB376A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; No. and % of clients with positive screening results by </w:t>
            </w:r>
            <w:r w:rsidR="003768F0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the GDPH </w:t>
            </w:r>
            <w:r w:rsidR="00EB376A" w:rsidRPr="00411D71">
              <w:rPr>
                <w:rFonts w:ascii="Times New Roman" w:hAnsi="Times New Roman" w:cs="Times New Roman"/>
                <w:sz w:val="24"/>
                <w:szCs w:val="24"/>
              </w:rPr>
              <w:t>Health District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14:paraId="485B1410" w14:textId="77777777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D84C6" w14:textId="7553F94C" w:rsidR="005B14E9" w:rsidRPr="00411D71" w:rsidRDefault="00130AD2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B-RST</w:t>
            </w:r>
            <w:r w:rsidR="00DC3172" w:rsidRPr="00411D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7B8D67" w14:textId="5F06E76B" w:rsidR="005B14E9" w:rsidRPr="00411D71" w:rsidRDefault="005B14E9" w:rsidP="00D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Genetic service provider </w:t>
            </w:r>
          </w:p>
        </w:tc>
      </w:tr>
      <w:tr w:rsidR="005B14E9" w:rsidRPr="00411D71" w14:paraId="1FCF42DF" w14:textId="77777777" w:rsidTr="00507427">
        <w:trPr>
          <w:trHeight w:val="802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8F8E6" w14:textId="4744A7A9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To what extent do </w:t>
            </w:r>
            <w:r w:rsidR="00F912F3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project staff perform genetic </w:t>
            </w:r>
            <w:r w:rsidR="00724E12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testing and counseling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for clients with positive screening results?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DD665A" w14:textId="35C4B199" w:rsidR="005B14E9" w:rsidRPr="00411D71" w:rsidRDefault="003768F0" w:rsidP="00CE44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and % of clients the GDPH Health Districts referred for genetic testing; </w:t>
            </w:r>
            <w:r w:rsidR="007744AF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and % of clients </w:t>
            </w:r>
            <w:r w:rsidR="00FD19DB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7744AF" w:rsidRPr="00411D71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r w:rsidR="00323F5E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appropriate risk assessment and pedigree development; </w:t>
            </w:r>
            <w:r w:rsidR="00DF5EE8" w:rsidRPr="00411D71">
              <w:rPr>
                <w:rFonts w:ascii="Times New Roman" w:hAnsi="Times New Roman" w:cs="Times New Roman"/>
                <w:sz w:val="24"/>
                <w:szCs w:val="24"/>
              </w:rPr>
              <w:t>No. and % of clients who</w:t>
            </w:r>
            <w:r w:rsidR="007744AF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E8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7744AF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appropriate genetic </w:t>
            </w:r>
            <w:r w:rsidR="0075082B" w:rsidRPr="00411D71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r w:rsidR="007A56BC" w:rsidRPr="00411D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5EE8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3E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and % of clients with pathogenic mutations; </w:t>
            </w:r>
            <w:r w:rsidR="00922312" w:rsidRPr="00411D71">
              <w:rPr>
                <w:rFonts w:ascii="Times New Roman" w:hAnsi="Times New Roman" w:cs="Times New Roman"/>
                <w:sz w:val="24"/>
                <w:szCs w:val="24"/>
              </w:rPr>
              <w:t>No. and % of clients with pathogenic mutations who received appropriate genetic counseling;</w:t>
            </w:r>
            <w:r w:rsidR="00AA5111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12" w:rsidRPr="00411D71">
              <w:rPr>
                <w:rFonts w:ascii="Times New Roman" w:hAnsi="Times New Roman" w:cs="Times New Roman"/>
                <w:sz w:val="24"/>
                <w:szCs w:val="24"/>
              </w:rPr>
              <w:t>No. and % of clients with pathogenic mutations who received appropriate referral and management services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hideMark/>
          </w:tcPr>
          <w:p w14:paraId="1AAC959D" w14:textId="77777777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478E1" w14:textId="6A2ACEFF" w:rsidR="005B14E9" w:rsidRPr="00411D71" w:rsidRDefault="00586284" w:rsidP="00D93C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Genetic testing and counseling d</w:t>
            </w:r>
            <w:r w:rsidR="00196006" w:rsidRPr="00411D71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="00130AD2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E4F90" w14:textId="26E8EADC" w:rsidR="005B14E9" w:rsidRPr="00411D71" w:rsidRDefault="005B14E9" w:rsidP="00D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Genetic service provider </w:t>
            </w:r>
          </w:p>
        </w:tc>
      </w:tr>
      <w:tr w:rsidR="005B14E9" w:rsidRPr="00411D71" w14:paraId="40AE0F92" w14:textId="77777777" w:rsidTr="00A930D6">
        <w:trPr>
          <w:trHeight w:val="235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7E7CE4" w14:textId="547E4EE3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To what extent do</w:t>
            </w:r>
            <w:r w:rsidR="00F912F3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project staff </w:t>
            </w:r>
            <w:r w:rsidR="002F0395" w:rsidRPr="00411D71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D71">
              <w:rPr>
                <w:rFonts w:ascii="Times New Roman" w:hAnsi="Times New Roman" w:cs="Times New Roman"/>
                <w:iCs/>
                <w:sz w:val="24"/>
                <w:szCs w:val="24"/>
              </w:rPr>
              <w:t>education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A7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="000612A7" w:rsidRPr="00411D71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 xml:space="preserve">genetics in cancer </w:t>
            </w:r>
            <w:r w:rsidR="000612A7" w:rsidRPr="00411D71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lastRenderedPageBreak/>
              <w:t>prevention and treatment</w:t>
            </w:r>
            <w:r w:rsidR="000612A7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and B-RST</w:t>
            </w:r>
            <w:r w:rsidR="000612A7" w:rsidRPr="00411D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18D7D" w14:textId="54225DF6" w:rsidR="005B14E9" w:rsidRPr="00411D71" w:rsidRDefault="00507427" w:rsidP="008F5D7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No. of clients educated; </w:t>
            </w:r>
            <w:r w:rsidR="0043201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F41BED">
              <w:rPr>
                <w:rFonts w:ascii="Times New Roman" w:hAnsi="Times New Roman" w:cs="Times New Roman"/>
                <w:sz w:val="24"/>
                <w:szCs w:val="24"/>
              </w:rPr>
              <w:t xml:space="preserve">staff at the </w:t>
            </w:r>
            <w:r w:rsidR="00F41BED" w:rsidRPr="001A2E4B">
              <w:rPr>
                <w:rFonts w:ascii="Times New Roman" w:hAnsi="Times New Roman" w:cs="Times New Roman"/>
                <w:sz w:val="24"/>
                <w:szCs w:val="24"/>
              </w:rPr>
              <w:t>GDPH Health Districts and local health departments</w:t>
            </w:r>
            <w:r w:rsidR="00663005">
              <w:rPr>
                <w:rFonts w:ascii="Times New Roman" w:hAnsi="Times New Roman" w:cs="Times New Roman"/>
                <w:sz w:val="24"/>
                <w:szCs w:val="24"/>
              </w:rPr>
              <w:t xml:space="preserve"> educated; No. of other community members educated; *No. of other healthcare</w:t>
            </w:r>
            <w:r w:rsidR="00F41BED">
              <w:rPr>
                <w:rFonts w:ascii="Times New Roman" w:hAnsi="Times New Roman" w:cs="Times New Roman"/>
                <w:sz w:val="24"/>
                <w:szCs w:val="24"/>
              </w:rPr>
              <w:t xml:space="preserve"> and public health</w:t>
            </w:r>
            <w:r w:rsidR="008F5D77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professionals educated; </w:t>
            </w:r>
            <w:r w:rsidR="00AE0E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2C9B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6C2C9B" w:rsidRPr="0041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policy makers educated; </w:t>
            </w:r>
            <w:r w:rsidR="00AE0E11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No. of education sessions provided; </w:t>
            </w:r>
            <w:r w:rsidR="00584234" w:rsidRPr="00411D71">
              <w:rPr>
                <w:rFonts w:ascii="Times New Roman" w:hAnsi="Times New Roman" w:cs="Times New Roman"/>
                <w:sz w:val="24"/>
                <w:szCs w:val="24"/>
              </w:rPr>
              <w:t>No. of telehealth education sessions</w:t>
            </w:r>
            <w:r w:rsidR="00C81EB9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provided</w:t>
            </w:r>
            <w:r w:rsidR="0058423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1BED" w:rsidRPr="00411D71">
              <w:rPr>
                <w:rFonts w:ascii="Times New Roman" w:hAnsi="Times New Roman" w:cs="Times New Roman"/>
                <w:sz w:val="24"/>
                <w:szCs w:val="24"/>
              </w:rPr>
              <w:t>Methods used to educate clients</w:t>
            </w:r>
            <w:r w:rsidR="00F41B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1BED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1F" w:rsidRPr="00411D71">
              <w:rPr>
                <w:rFonts w:ascii="Times New Roman" w:hAnsi="Times New Roman" w:cs="Times New Roman"/>
                <w:sz w:val="24"/>
                <w:szCs w:val="24"/>
              </w:rPr>
              <w:t>Methods used to educate</w:t>
            </w:r>
            <w:r w:rsidR="00F41BED">
              <w:rPr>
                <w:rFonts w:ascii="Times New Roman" w:hAnsi="Times New Roman" w:cs="Times New Roman"/>
                <w:sz w:val="24"/>
                <w:szCs w:val="24"/>
              </w:rPr>
              <w:t xml:space="preserve"> the GDPH staff; Methods used to educate other community members; </w:t>
            </w:r>
            <w:r w:rsidR="000A0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1BED">
              <w:rPr>
                <w:rFonts w:ascii="Times New Roman" w:hAnsi="Times New Roman" w:cs="Times New Roman"/>
                <w:sz w:val="24"/>
                <w:szCs w:val="24"/>
              </w:rPr>
              <w:t xml:space="preserve">Methods used to educate </w:t>
            </w:r>
            <w:r w:rsidR="008E6769">
              <w:rPr>
                <w:rFonts w:ascii="Times New Roman" w:hAnsi="Times New Roman" w:cs="Times New Roman"/>
                <w:sz w:val="24"/>
                <w:szCs w:val="24"/>
              </w:rPr>
              <w:t>other healthcare and</w:t>
            </w:r>
            <w:r w:rsidR="00CE441F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6F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public health professionals; </w:t>
            </w:r>
            <w:r w:rsidR="000A07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51A0" w:rsidRPr="00411D71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="008E6769">
              <w:rPr>
                <w:rFonts w:ascii="Times New Roman" w:hAnsi="Times New Roman" w:cs="Times New Roman"/>
                <w:sz w:val="24"/>
                <w:szCs w:val="24"/>
              </w:rPr>
              <w:t xml:space="preserve"> used to educate policy makers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</w:tcPr>
          <w:p w14:paraId="764DD30B" w14:textId="481280FE" w:rsidR="005B14E9" w:rsidRPr="00411D71" w:rsidRDefault="005B14E9" w:rsidP="00D9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Quantitative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636A6" w14:textId="2EFC1141" w:rsidR="005B14E9" w:rsidRPr="00411D71" w:rsidRDefault="008F5D77" w:rsidP="00D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Roster</w:t>
            </w:r>
            <w:r w:rsidR="00586284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, documentation 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8B3646" w14:textId="5086BE7B" w:rsidR="005B14E9" w:rsidRPr="00411D71" w:rsidRDefault="005B14E9" w:rsidP="00D9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Genetic service provider </w:t>
            </w:r>
          </w:p>
        </w:tc>
      </w:tr>
      <w:tr w:rsidR="00EA24B3" w:rsidRPr="00411D71" w14:paraId="781D994A" w14:textId="77777777" w:rsidTr="00507427">
        <w:trPr>
          <w:trHeight w:val="45"/>
        </w:trPr>
        <w:tc>
          <w:tcPr>
            <w:tcW w:w="131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8F360" w14:textId="55346A13" w:rsidR="00EA24B3" w:rsidRPr="00411D71" w:rsidRDefault="00EA24B3" w:rsidP="00EA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Outcome Evaluation</w:t>
            </w:r>
          </w:p>
        </w:tc>
      </w:tr>
      <w:tr w:rsidR="00EA24B3" w:rsidRPr="00411D71" w14:paraId="2D5EBDB6" w14:textId="77777777" w:rsidTr="000A0747">
        <w:trPr>
          <w:trHeight w:val="45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B104BB" w14:textId="748207D1" w:rsidR="00EA24B3" w:rsidRPr="00411D71" w:rsidRDefault="00EA24B3" w:rsidP="00EA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To what extent </w:t>
            </w:r>
            <w:r w:rsidR="00CB3BD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F3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the project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activities lead to expected outcomes?</w:t>
            </w:r>
          </w:p>
        </w:tc>
        <w:tc>
          <w:tcPr>
            <w:tcW w:w="57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0F5C52" w14:textId="2233A363" w:rsidR="00EA24B3" w:rsidRPr="00411D71" w:rsidRDefault="00EA24B3" w:rsidP="00EA24B3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Awareness of the role of genetics in c</w:t>
            </w:r>
            <w:r w:rsidR="00B60535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>ancer prevention and treatment; K</w:t>
            </w:r>
            <w:r w:rsidR="00B60535" w:rsidRPr="00411D71">
              <w:rPr>
                <w:rFonts w:ascii="Times New Roman" w:hAnsi="Times New Roman" w:cs="Times New Roman"/>
                <w:sz w:val="24"/>
                <w:szCs w:val="24"/>
              </w:rPr>
              <w:t>nowledge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 and attitude about using B-RST</w:t>
            </w:r>
            <w:r w:rsidR="000E3E1E" w:rsidRPr="00411D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TM</w:t>
            </w:r>
            <w:r w:rsidRPr="00411D71">
              <w:rPr>
                <w:rFonts w:ascii="Times New Roman" w:hAnsi="Times New Roman" w:cs="Times New Roman"/>
                <w:sz w:val="24"/>
                <w:szCs w:val="24"/>
                <w:lang w:val="en-ZW"/>
              </w:rPr>
              <w:t xml:space="preserve"> among providers in </w:t>
            </w: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the GDPH Health Districts; </w:t>
            </w:r>
            <w:r w:rsidR="00FC534A" w:rsidRPr="00411D71">
              <w:rPr>
                <w:rFonts w:ascii="Times New Roman" w:hAnsi="Times New Roman" w:cs="Times New Roman"/>
                <w:sz w:val="24"/>
                <w:szCs w:val="24"/>
              </w:rPr>
              <w:t>No. and % of project participants diagnosed with breast cancer</w:t>
            </w:r>
            <w:r w:rsidR="00B163A2" w:rsidRPr="00411D71">
              <w:rPr>
                <w:rFonts w:ascii="Times New Roman" w:hAnsi="Times New Roman" w:cs="Times New Roman"/>
                <w:sz w:val="24"/>
                <w:szCs w:val="24"/>
              </w:rPr>
              <w:t>; No. and % of project participants diagnosed with ovarian cancer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</w:tcPr>
          <w:p w14:paraId="7F5555DB" w14:textId="77BBDE78" w:rsidR="00EA24B3" w:rsidRPr="00411D71" w:rsidRDefault="00EA24B3" w:rsidP="00EA2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7CBA8E0" w14:textId="2D2E968A" w:rsidR="00EA24B3" w:rsidRPr="00411D71" w:rsidRDefault="00EA24B3" w:rsidP="00EA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Pre- and post-test survey</w:t>
            </w:r>
            <w:r w:rsidR="00FC534A" w:rsidRPr="00411D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3B1E" w:rsidRPr="00411D71">
              <w:rPr>
                <w:rFonts w:ascii="Times New Roman" w:hAnsi="Times New Roman" w:cs="Times New Roman"/>
                <w:sz w:val="24"/>
                <w:szCs w:val="24"/>
              </w:rPr>
              <w:t>Genetic testing and counseling data; C</w:t>
            </w:r>
            <w:r w:rsidR="00FC534A" w:rsidRPr="00411D71">
              <w:rPr>
                <w:rFonts w:ascii="Times New Roman" w:hAnsi="Times New Roman" w:cs="Times New Roman"/>
                <w:sz w:val="24"/>
                <w:szCs w:val="24"/>
              </w:rPr>
              <w:t>ancer registry data</w:t>
            </w:r>
          </w:p>
        </w:tc>
        <w:tc>
          <w:tcPr>
            <w:tcW w:w="1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B1A5C96" w14:textId="66A59A63" w:rsidR="00EA24B3" w:rsidRPr="00411D71" w:rsidRDefault="00EA24B3" w:rsidP="00EA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71">
              <w:rPr>
                <w:rFonts w:ascii="Times New Roman" w:hAnsi="Times New Roman" w:cs="Times New Roman"/>
                <w:sz w:val="24"/>
                <w:szCs w:val="24"/>
              </w:rPr>
              <w:t>Program evaluator</w:t>
            </w:r>
          </w:p>
        </w:tc>
      </w:tr>
    </w:tbl>
    <w:p w14:paraId="425043B8" w14:textId="3FA2E754" w:rsidR="00411D71" w:rsidRPr="00411D71" w:rsidRDefault="00411D71" w:rsidP="0062469F">
      <w:p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411D71">
        <w:rPr>
          <w:rFonts w:ascii="Times New Roman" w:hAnsi="Times New Roman" w:cs="Times New Roman"/>
          <w:i/>
          <w:iCs/>
          <w:sz w:val="24"/>
          <w:szCs w:val="20"/>
        </w:rPr>
        <w:t>*</w:t>
      </w:r>
      <w:r w:rsidR="00AE0E11">
        <w:rPr>
          <w:rFonts w:ascii="Times New Roman" w:hAnsi="Times New Roman" w:cs="Times New Roman"/>
          <w:i/>
          <w:iCs/>
          <w:sz w:val="24"/>
          <w:szCs w:val="20"/>
        </w:rPr>
        <w:t>Measures with asterisks are s</w:t>
      </w:r>
      <w:r w:rsidR="00087937" w:rsidRPr="00411D71">
        <w:rPr>
          <w:rFonts w:ascii="Times New Roman" w:hAnsi="Times New Roman" w:cs="Times New Roman"/>
          <w:i/>
          <w:iCs/>
          <w:sz w:val="24"/>
          <w:szCs w:val="20"/>
        </w:rPr>
        <w:t>econdary measures</w:t>
      </w:r>
      <w:r w:rsidR="00AE0E11">
        <w:rPr>
          <w:rFonts w:ascii="Times New Roman" w:hAnsi="Times New Roman" w:cs="Times New Roman"/>
          <w:i/>
          <w:iCs/>
          <w:sz w:val="24"/>
          <w:szCs w:val="20"/>
        </w:rPr>
        <w:t>.</w:t>
      </w:r>
      <w:r w:rsidR="00087937" w:rsidRPr="00411D71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</w:p>
    <w:p w14:paraId="67B3A296" w14:textId="11D1C776" w:rsidR="00432014" w:rsidRPr="00411D71" w:rsidRDefault="00411D71" w:rsidP="0062469F">
      <w:pPr>
        <w:jc w:val="both"/>
        <w:rPr>
          <w:rFonts w:ascii="Times New Roman" w:hAnsi="Times New Roman" w:cs="Times New Roman"/>
          <w:i/>
          <w:iCs/>
          <w:sz w:val="24"/>
          <w:szCs w:val="20"/>
        </w:rPr>
        <w:sectPr w:rsidR="00432014" w:rsidRPr="00411D71" w:rsidSect="006D4854">
          <w:headerReference w:type="first" r:id="rId21"/>
          <w:footerReference w:type="first" r:id="rId22"/>
          <w:pgSz w:w="15840" w:h="12240" w:orient="landscape"/>
          <w:pgMar w:top="1440" w:right="1440" w:bottom="1440" w:left="1440" w:header="144" w:footer="72" w:gutter="0"/>
          <w:cols w:space="720"/>
          <w:titlePg/>
          <w:docGrid w:linePitch="326"/>
        </w:sectPr>
      </w:pPr>
      <w:r w:rsidRPr="00411D71">
        <w:rPr>
          <w:rFonts w:ascii="Times New Roman" w:hAnsi="Times New Roman" w:cs="Times New Roman"/>
          <w:i/>
          <w:iCs/>
          <w:sz w:val="24"/>
          <w:szCs w:val="20"/>
        </w:rPr>
        <w:t>O</w:t>
      </w:r>
      <w:r w:rsidR="00087937" w:rsidRPr="00411D71">
        <w:rPr>
          <w:rFonts w:ascii="Times New Roman" w:hAnsi="Times New Roman" w:cs="Times New Roman"/>
          <w:i/>
          <w:iCs/>
          <w:sz w:val="24"/>
          <w:szCs w:val="20"/>
        </w:rPr>
        <w:t xml:space="preserve">ther measures </w:t>
      </w:r>
      <w:r w:rsidRPr="00411D71">
        <w:rPr>
          <w:rFonts w:ascii="Times New Roman" w:hAnsi="Times New Roman" w:cs="Times New Roman"/>
          <w:i/>
          <w:iCs/>
          <w:sz w:val="24"/>
          <w:szCs w:val="20"/>
        </w:rPr>
        <w:t xml:space="preserve">without asterisks </w:t>
      </w:r>
      <w:r w:rsidR="00087937" w:rsidRPr="00411D71">
        <w:rPr>
          <w:rFonts w:ascii="Times New Roman" w:hAnsi="Times New Roman" w:cs="Times New Roman"/>
          <w:i/>
          <w:iCs/>
          <w:sz w:val="24"/>
          <w:szCs w:val="20"/>
        </w:rPr>
        <w:t xml:space="preserve">are primary measures. </w:t>
      </w:r>
    </w:p>
    <w:p w14:paraId="11CE824C" w14:textId="53E659B6" w:rsidR="002A4A38" w:rsidRPr="0009673C" w:rsidRDefault="00A81DD0" w:rsidP="46C0516D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Analysis and I</w:t>
      </w:r>
      <w:r w:rsidR="46C0516D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nterpretation </w:t>
      </w:r>
    </w:p>
    <w:p w14:paraId="3A6954AF" w14:textId="77777777" w:rsidR="00184279" w:rsidRPr="0009673C" w:rsidRDefault="00184279" w:rsidP="00FB5206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</w:rPr>
      </w:pPr>
    </w:p>
    <w:p w14:paraId="47337ABC" w14:textId="77777777" w:rsidR="00530451" w:rsidRDefault="00530451" w:rsidP="46C051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analysis</w:t>
      </w:r>
    </w:p>
    <w:p w14:paraId="7CCF23C5" w14:textId="16591CC5" w:rsidR="009C347F" w:rsidRPr="008E4A30" w:rsidRDefault="46C0516D" w:rsidP="46C0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A30">
        <w:rPr>
          <w:rFonts w:ascii="Times New Roman" w:eastAsia="Times" w:hAnsi="Times New Roman" w:cs="Times New Roman"/>
          <w:sz w:val="24"/>
          <w:szCs w:val="24"/>
        </w:rPr>
        <w:t>Both quantitative and qualitative d</w:t>
      </w:r>
      <w:r w:rsidR="00415525">
        <w:rPr>
          <w:rFonts w:ascii="Times New Roman" w:eastAsia="Times" w:hAnsi="Times New Roman" w:cs="Times New Roman"/>
          <w:sz w:val="24"/>
          <w:szCs w:val="24"/>
        </w:rPr>
        <w:t xml:space="preserve">ata analysis will be performed. </w:t>
      </w:r>
      <w:r w:rsidR="00415525" w:rsidRPr="00415525">
        <w:rPr>
          <w:rFonts w:ascii="Times New Roman" w:eastAsia="Times New Roman" w:hAnsi="Times New Roman" w:cs="Times New Roman"/>
          <w:sz w:val="24"/>
          <w:szCs w:val="24"/>
        </w:rPr>
        <w:t>B-RST</w:t>
      </w:r>
      <w:r w:rsidR="00415525" w:rsidRPr="004155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TM </w:t>
      </w:r>
      <w:r w:rsidR="00415525" w:rsidRPr="00415525">
        <w:rPr>
          <w:rFonts w:ascii="Times New Roman" w:eastAsia="Times New Roman" w:hAnsi="Times New Roman" w:cs="Times New Roman"/>
          <w:sz w:val="24"/>
          <w:szCs w:val="24"/>
        </w:rPr>
        <w:t xml:space="preserve">data and </w:t>
      </w:r>
      <w:r w:rsidR="00415525" w:rsidRPr="00415525">
        <w:rPr>
          <w:rFonts w:ascii="Times New Roman" w:eastAsia="Times" w:hAnsi="Times New Roman" w:cs="Times New Roman"/>
          <w:sz w:val="24"/>
          <w:szCs w:val="24"/>
        </w:rPr>
        <w:t>g</w:t>
      </w:r>
      <w:r w:rsidR="00415525" w:rsidRPr="00415525">
        <w:rPr>
          <w:rFonts w:ascii="Times New Roman" w:hAnsi="Times New Roman" w:cs="Times New Roman"/>
          <w:sz w:val="24"/>
          <w:szCs w:val="24"/>
        </w:rPr>
        <w:t xml:space="preserve">enetic testing and counseling </w:t>
      </w:r>
      <w:r w:rsidR="00415525" w:rsidRPr="00190367">
        <w:rPr>
          <w:rFonts w:ascii="Times New Roman" w:hAnsi="Times New Roman" w:cs="Times New Roman"/>
          <w:sz w:val="24"/>
          <w:szCs w:val="24"/>
        </w:rPr>
        <w:t xml:space="preserve">data </w:t>
      </w:r>
      <w:r w:rsidRPr="00190367">
        <w:rPr>
          <w:rFonts w:ascii="Times New Roman" w:eastAsia="Times" w:hAnsi="Times New Roman" w:cs="Times New Roman"/>
          <w:sz w:val="24"/>
          <w:szCs w:val="24"/>
        </w:rPr>
        <w:t>will be exported into Microsoft Excel and SAS (Version 9.4) to conduct the descriptive data analysis, includ</w:t>
      </w:r>
      <w:r w:rsidR="00415525" w:rsidRPr="00190367">
        <w:rPr>
          <w:rFonts w:ascii="Times New Roman" w:eastAsia="Times" w:hAnsi="Times New Roman" w:cs="Times New Roman"/>
          <w:sz w:val="24"/>
          <w:szCs w:val="24"/>
        </w:rPr>
        <w:t>ing frequencies and percentages</w:t>
      </w:r>
      <w:r w:rsidRPr="00190367">
        <w:rPr>
          <w:rFonts w:ascii="Times New Roman" w:eastAsia="Times" w:hAnsi="Times New Roman" w:cs="Times New Roman"/>
          <w:sz w:val="24"/>
          <w:szCs w:val="24"/>
        </w:rPr>
        <w:t>. Some key outcome variables will be stratified by demographics, such as age, race/ethnicity and region. Pre- and post-test survey data will be analyzed by performing descriptive data analysis, t-tests and McNemar’s tes</w:t>
      </w:r>
      <w:r w:rsidR="00956451" w:rsidRPr="00190367">
        <w:rPr>
          <w:rFonts w:ascii="Times New Roman" w:eastAsia="Times" w:hAnsi="Times New Roman" w:cs="Times New Roman"/>
          <w:sz w:val="24"/>
          <w:szCs w:val="24"/>
        </w:rPr>
        <w:t xml:space="preserve">ts. </w:t>
      </w:r>
      <w:r w:rsidRPr="00190367">
        <w:rPr>
          <w:rFonts w:ascii="Times New Roman" w:eastAsia="Times" w:hAnsi="Times New Roman" w:cs="Times New Roman"/>
          <w:sz w:val="24"/>
          <w:szCs w:val="24"/>
        </w:rPr>
        <w:t>Qualitative data, including responses to open-end</w:t>
      </w:r>
      <w:r w:rsidR="00ED71C1" w:rsidRPr="00190367">
        <w:rPr>
          <w:rFonts w:ascii="Times New Roman" w:eastAsia="Times" w:hAnsi="Times New Roman" w:cs="Times New Roman"/>
          <w:sz w:val="24"/>
          <w:szCs w:val="24"/>
        </w:rPr>
        <w:t>ed</w:t>
      </w:r>
      <w:r w:rsidR="00ED71C1">
        <w:rPr>
          <w:rFonts w:ascii="Times New Roman" w:eastAsia="Times" w:hAnsi="Times New Roman" w:cs="Times New Roman"/>
          <w:sz w:val="24"/>
          <w:szCs w:val="24"/>
        </w:rPr>
        <w:t xml:space="preserve"> questions in survey data</w:t>
      </w:r>
      <w:r w:rsidRPr="008E4A30">
        <w:rPr>
          <w:rFonts w:ascii="Times New Roman" w:eastAsia="Times" w:hAnsi="Times New Roman" w:cs="Times New Roman"/>
          <w:sz w:val="24"/>
          <w:szCs w:val="24"/>
        </w:rPr>
        <w:t xml:space="preserve">, will be analyzed by performing thematic analysis. The evaluator will create a codebook, identify codes based on the qualitative responses, and assess common themes. </w:t>
      </w:r>
    </w:p>
    <w:p w14:paraId="319C2B03" w14:textId="77777777" w:rsidR="00FB5206" w:rsidRPr="008E4A30" w:rsidRDefault="00FB5206" w:rsidP="00FB5206">
      <w:pPr>
        <w:tabs>
          <w:tab w:val="num" w:pos="72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9ECBBAF" w14:textId="77777777" w:rsidR="00530451" w:rsidRPr="00544A9A" w:rsidRDefault="00530451" w:rsidP="46C0516D">
      <w:pPr>
        <w:tabs>
          <w:tab w:val="num" w:pos="720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r w:rsidRPr="00544A9A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</w:p>
    <w:p w14:paraId="4F2AE20A" w14:textId="2C9820B1" w:rsidR="00FB5206" w:rsidRPr="008E4A30" w:rsidRDefault="00107B14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44A9A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956451" w:rsidRPr="00544A9A">
        <w:rPr>
          <w:rFonts w:ascii="Times New Roman" w:eastAsia="Times" w:hAnsi="Times New Roman" w:cs="Times New Roman"/>
          <w:sz w:val="24"/>
          <w:szCs w:val="24"/>
        </w:rPr>
        <w:t>program</w:t>
      </w:r>
      <w:r w:rsidR="46C0516D" w:rsidRPr="00544A9A">
        <w:rPr>
          <w:rFonts w:ascii="Times New Roman" w:eastAsia="Times" w:hAnsi="Times New Roman" w:cs="Times New Roman"/>
          <w:sz w:val="24"/>
          <w:szCs w:val="24"/>
        </w:rPr>
        <w:t xml:space="preserve"> evaluator will </w:t>
      </w:r>
      <w:r w:rsidR="46C0516D" w:rsidRPr="00544A9A">
        <w:rPr>
          <w:rFonts w:ascii="Times New Roman" w:eastAsia="Times New Roman" w:hAnsi="Times New Roman" w:cs="Times New Roman"/>
          <w:sz w:val="24"/>
          <w:szCs w:val="24"/>
        </w:rPr>
        <w:t xml:space="preserve">discuss the initial findings with the </w:t>
      </w:r>
      <w:r w:rsidR="00956451" w:rsidRPr="00544A9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46C0516D" w:rsidRPr="00544A9A">
        <w:rPr>
          <w:rFonts w:ascii="Times New Roman" w:eastAsia="Times New Roman" w:hAnsi="Times New Roman" w:cs="Times New Roman"/>
          <w:sz w:val="24"/>
          <w:szCs w:val="24"/>
        </w:rPr>
        <w:t xml:space="preserve"> staff </w:t>
      </w:r>
      <w:r w:rsidR="46C0516D" w:rsidRPr="00544A9A">
        <w:rPr>
          <w:rFonts w:ascii="Times New Roman" w:eastAsia="Times" w:hAnsi="Times New Roman" w:cs="Times New Roman"/>
          <w:sz w:val="24"/>
          <w:szCs w:val="24"/>
        </w:rPr>
        <w:t xml:space="preserve">to interpret the results and apply context to analysis of evidence gathered. Involving relevant stakeholders in data interpretation process will facilitate the </w:t>
      </w:r>
      <w:r w:rsidR="00956451" w:rsidRPr="00544A9A">
        <w:rPr>
          <w:rFonts w:ascii="Times New Roman" w:eastAsia="Times" w:hAnsi="Times New Roman" w:cs="Times New Roman"/>
          <w:sz w:val="24"/>
          <w:szCs w:val="24"/>
        </w:rPr>
        <w:t>project</w:t>
      </w:r>
      <w:r w:rsidR="46C0516D" w:rsidRPr="00544A9A">
        <w:rPr>
          <w:rFonts w:ascii="Times New Roman" w:eastAsia="Times" w:hAnsi="Times New Roman" w:cs="Times New Roman"/>
          <w:sz w:val="24"/>
          <w:szCs w:val="24"/>
        </w:rPr>
        <w:t xml:space="preserve"> staff to draw appropriate, meaningful and data-based conclusions and ensure credibility and acceptability of evaluation findings. Evaluation findings will be interpreted by considering the programmatic</w:t>
      </w:r>
      <w:r w:rsidR="46C0516D" w:rsidRPr="008E4A30">
        <w:rPr>
          <w:rFonts w:ascii="Times New Roman" w:eastAsia="Times" w:hAnsi="Times New Roman" w:cs="Times New Roman"/>
          <w:sz w:val="24"/>
          <w:szCs w:val="24"/>
        </w:rPr>
        <w:t xml:space="preserve"> goals, evaluation goals, social and political context of the program and needs of program stakeholders. </w:t>
      </w:r>
    </w:p>
    <w:p w14:paraId="222FD655" w14:textId="2A957FD2" w:rsidR="00C52DB3" w:rsidRDefault="00C52DB3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4555296" w14:textId="241920E6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730FCE1A" w14:textId="20FF7A15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03FB4961" w14:textId="7540FA48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8CE8654" w14:textId="504C212E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13A1B542" w14:textId="627C5BCE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7DAE38D" w14:textId="777B243E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A2A62EC" w14:textId="0046CDC9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7515563" w14:textId="636FB9AD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0330CEB" w14:textId="713A2FA9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0435583" w14:textId="28A0ACA3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70BB9D7" w14:textId="721A0F0C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6CC02E7A" w14:textId="00461378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1B6592C6" w14:textId="29558C50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1F4A2F1" w14:textId="64B1704C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062E09DA" w14:textId="74771227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17005E54" w14:textId="540B8930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99AD6F2" w14:textId="3D95C19C" w:rsidR="00E808C2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5315BA2" w14:textId="77777777" w:rsidR="00E808C2" w:rsidRPr="008E4A30" w:rsidRDefault="00E808C2" w:rsidP="46C0516D">
      <w:pPr>
        <w:tabs>
          <w:tab w:val="num" w:pos="720"/>
        </w:tabs>
        <w:spacing w:after="60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6F177CB" w14:textId="4B64076B" w:rsidR="00F834BE" w:rsidRPr="0009673C" w:rsidRDefault="00530451" w:rsidP="46C0516D">
      <w:pPr>
        <w:pStyle w:val="ListParagraph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Use and </w:t>
      </w:r>
      <w:r w:rsidR="00A81DD0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46C0516D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issemination of </w:t>
      </w:r>
      <w:r w:rsidR="00A81DD0">
        <w:rPr>
          <w:rFonts w:ascii="Times New Roman" w:eastAsia="Times New Roman" w:hAnsi="Times New Roman" w:cs="Times New Roman"/>
          <w:b/>
          <w:bCs/>
          <w:sz w:val="28"/>
          <w:szCs w:val="28"/>
        </w:rPr>
        <w:t>Evaluation F</w:t>
      </w:r>
      <w:r w:rsidR="46C0516D" w:rsidRPr="46C05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indings </w:t>
      </w:r>
    </w:p>
    <w:p w14:paraId="688D6935" w14:textId="77777777" w:rsidR="00756CF8" w:rsidRDefault="00756CF8" w:rsidP="00756C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42981" w14:textId="77777777" w:rsidR="00530451" w:rsidRDefault="00530451" w:rsidP="46C05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 of findings</w:t>
      </w:r>
    </w:p>
    <w:p w14:paraId="1409F484" w14:textId="69BD6145" w:rsidR="00DD0173" w:rsidRPr="0009673C" w:rsidRDefault="46C0516D" w:rsidP="46C0516D">
      <w:pPr>
        <w:jc w:val="both"/>
        <w:rPr>
          <w:rFonts w:ascii="Times New Roman" w:hAnsi="Times New Roman" w:cs="Times New Roman"/>
          <w:sz w:val="24"/>
          <w:szCs w:val="24"/>
        </w:rPr>
      </w:pPr>
      <w:r w:rsidRPr="46C051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36AC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46C0516D">
        <w:rPr>
          <w:rFonts w:ascii="Times New Roman" w:eastAsia="Times New Roman" w:hAnsi="Times New Roman" w:cs="Times New Roman"/>
          <w:sz w:val="24"/>
          <w:szCs w:val="24"/>
        </w:rPr>
        <w:t xml:space="preserve"> evaluator will collaborate with </w:t>
      </w:r>
      <w:r w:rsidR="003F5B7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46C0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7B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46C0516D">
        <w:rPr>
          <w:rFonts w:ascii="Times New Roman" w:eastAsia="Times New Roman" w:hAnsi="Times New Roman" w:cs="Times New Roman"/>
          <w:sz w:val="24"/>
          <w:szCs w:val="24"/>
        </w:rPr>
        <w:t xml:space="preserve"> staff and stakeholders to ensure the use of evaluation findings for continuous quality improvement. </w:t>
      </w:r>
      <w:r w:rsidR="003E343E">
        <w:rPr>
          <w:rFonts w:ascii="Times New Roman" w:eastAsia="Times New Roman" w:hAnsi="Times New Roman" w:cs="Times New Roman"/>
          <w:sz w:val="24"/>
          <w:szCs w:val="24"/>
        </w:rPr>
        <w:t xml:space="preserve">The GA CORE </w:t>
      </w:r>
      <w:r w:rsidR="003E343E" w:rsidRPr="004C7E88">
        <w:rPr>
          <w:rFonts w:ascii="Times New Roman" w:eastAsia="Times New Roman" w:hAnsi="Times New Roman" w:cs="Times New Roman"/>
          <w:sz w:val="24"/>
          <w:szCs w:val="24"/>
        </w:rPr>
        <w:t>genetics service provider</w:t>
      </w:r>
      <w:r w:rsidR="003E343E">
        <w:rPr>
          <w:rFonts w:ascii="Times New Roman" w:eastAsia="Times New Roman" w:hAnsi="Times New Roman" w:cs="Times New Roman"/>
          <w:sz w:val="24"/>
          <w:szCs w:val="24"/>
        </w:rPr>
        <w:t>, the program evaluator, and the GDPH nurse consultant will discuss m</w:t>
      </w:r>
      <w:r w:rsidR="0039362E" w:rsidRPr="0039362E">
        <w:rPr>
          <w:rFonts w:ascii="Times New Roman" w:eastAsia="Times New Roman" w:hAnsi="Times New Roman" w:cs="Times New Roman"/>
          <w:sz w:val="24"/>
          <w:szCs w:val="24"/>
        </w:rPr>
        <w:t>onthly report findings,</w:t>
      </w:r>
      <w:r w:rsidR="0039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62E" w:rsidRPr="003936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E92BB1" w:rsidRPr="0039362E">
        <w:rPr>
          <w:rFonts w:ascii="Times New Roman" w:hAnsi="Times New Roman" w:cs="Times New Roman"/>
          <w:sz w:val="24"/>
          <w:szCs w:val="24"/>
        </w:rPr>
        <w:t>rogram progresses</w:t>
      </w:r>
      <w:r w:rsidR="003E343E">
        <w:rPr>
          <w:rFonts w:ascii="Times New Roman" w:hAnsi="Times New Roman" w:cs="Times New Roman"/>
          <w:sz w:val="24"/>
          <w:szCs w:val="24"/>
        </w:rPr>
        <w:t>,</w:t>
      </w:r>
      <w:r w:rsidR="00E92BB1" w:rsidRPr="0039362E">
        <w:rPr>
          <w:rFonts w:ascii="Times New Roman" w:hAnsi="Times New Roman" w:cs="Times New Roman"/>
          <w:sz w:val="24"/>
          <w:szCs w:val="24"/>
        </w:rPr>
        <w:t xml:space="preserve"> and challenges during monthly in-person meetings.</w:t>
      </w:r>
      <w:r w:rsidR="00E92BB1" w:rsidRPr="46C0516D">
        <w:rPr>
          <w:rFonts w:ascii="Times New Roman" w:hAnsi="Times New Roman" w:cs="Times New Roman"/>
          <w:sz w:val="24"/>
          <w:szCs w:val="24"/>
        </w:rPr>
        <w:t xml:space="preserve"> </w:t>
      </w:r>
      <w:r w:rsidRPr="46C0516D">
        <w:rPr>
          <w:rFonts w:ascii="Times New Roman" w:hAnsi="Times New Roman" w:cs="Times New Roman"/>
          <w:sz w:val="24"/>
          <w:szCs w:val="24"/>
        </w:rPr>
        <w:t xml:space="preserve">The evaluator will work collaboratively with the program staff to identify targeted recommendations and action steps and make data-based decisions, so that responsible staff can implement programmatic changes to enhance program quality, effectiveness and efficiency. </w:t>
      </w:r>
    </w:p>
    <w:p w14:paraId="5CF632C2" w14:textId="77777777" w:rsidR="00DD0173" w:rsidRPr="0009673C" w:rsidRDefault="00DD0173" w:rsidP="00756C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35203" w14:textId="77777777" w:rsidR="00530451" w:rsidRPr="004C7E88" w:rsidRDefault="00530451" w:rsidP="46C051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7E88">
        <w:rPr>
          <w:rFonts w:ascii="Times New Roman" w:eastAsia="Times New Roman" w:hAnsi="Times New Roman" w:cs="Times New Roman"/>
          <w:b/>
          <w:bCs/>
          <w:sz w:val="24"/>
          <w:szCs w:val="24"/>
        </w:rPr>
        <w:t>Dissemination of findings</w:t>
      </w:r>
    </w:p>
    <w:p w14:paraId="6C062F44" w14:textId="073FDB07" w:rsidR="0088480B" w:rsidRPr="004C7E88" w:rsidRDefault="46C0516D" w:rsidP="46C0516D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Evaluation findings will be disseminated to program </w:t>
      </w:r>
      <w:r w:rsidR="00B41897" w:rsidRPr="004C7E88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A70AA2" w:rsidRPr="004C7E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>stakeholders</w:t>
      </w:r>
      <w:r w:rsidR="00E92BB1" w:rsidRPr="004C7E88">
        <w:rPr>
          <w:rFonts w:ascii="Times New Roman" w:eastAsia="Times New Roman" w:hAnsi="Times New Roman" w:cs="Times New Roman"/>
          <w:sz w:val="24"/>
          <w:szCs w:val="24"/>
        </w:rPr>
        <w:t>, other public health professionals</w:t>
      </w:r>
      <w:r w:rsidR="00A70AA2" w:rsidRPr="004C7E88">
        <w:rPr>
          <w:rFonts w:ascii="Times New Roman" w:eastAsia="Times New Roman" w:hAnsi="Times New Roman" w:cs="Times New Roman"/>
          <w:sz w:val="24"/>
          <w:szCs w:val="24"/>
        </w:rPr>
        <w:t xml:space="preserve"> and the general public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 through various </w:t>
      </w:r>
      <w:r w:rsidR="00A70AA2" w:rsidRPr="004C7E88">
        <w:rPr>
          <w:rFonts w:ascii="Times New Roman" w:eastAsia="Times New Roman" w:hAnsi="Times New Roman" w:cs="Times New Roman"/>
          <w:sz w:val="24"/>
          <w:szCs w:val="24"/>
        </w:rPr>
        <w:t xml:space="preserve">communication 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channels, such as local, statewide and national conferences, meetings, evaluation reports, </w:t>
      </w:r>
      <w:r w:rsidR="00184162" w:rsidRPr="004C7E8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GDPH website, </w:t>
      </w:r>
      <w:r w:rsidR="00B41897" w:rsidRPr="004C7E88">
        <w:rPr>
          <w:rFonts w:ascii="Times New Roman" w:eastAsia="Times New Roman" w:hAnsi="Times New Roman" w:cs="Times New Roman"/>
          <w:sz w:val="24"/>
          <w:szCs w:val="24"/>
        </w:rPr>
        <w:t>the GA CORE website, and peer-reviewed journals, webinars, and conference calls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2BB1" w:rsidRPr="004C7E88">
        <w:rPr>
          <w:rFonts w:ascii="Times New Roman" w:eastAsia="Times New Roman" w:hAnsi="Times New Roman" w:cs="Times New Roman"/>
          <w:sz w:val="24"/>
          <w:szCs w:val="24"/>
        </w:rPr>
        <w:t xml:space="preserve">The GA CORE </w:t>
      </w:r>
      <w:r w:rsidR="00332745" w:rsidRPr="004C7E88">
        <w:rPr>
          <w:rFonts w:ascii="Times New Roman" w:eastAsia="Times New Roman" w:hAnsi="Times New Roman" w:cs="Times New Roman"/>
          <w:sz w:val="24"/>
          <w:szCs w:val="24"/>
        </w:rPr>
        <w:t>genetics service provider</w:t>
      </w:r>
      <w:r w:rsidR="00E92BB1" w:rsidRPr="004C7E88">
        <w:rPr>
          <w:rFonts w:ascii="Times New Roman" w:eastAsia="Times New Roman" w:hAnsi="Times New Roman" w:cs="Times New Roman"/>
          <w:sz w:val="24"/>
          <w:szCs w:val="24"/>
        </w:rPr>
        <w:t xml:space="preserve"> will disseminate reports with supporting documentation on all programmatic activities on</w:t>
      </w:r>
      <w:r w:rsidR="00332745" w:rsidRPr="004C7E88">
        <w:rPr>
          <w:rFonts w:ascii="Times New Roman" w:eastAsia="Times New Roman" w:hAnsi="Times New Roman" w:cs="Times New Roman"/>
          <w:sz w:val="24"/>
          <w:szCs w:val="24"/>
        </w:rPr>
        <w:t xml:space="preserve"> monthly, quarterly, and annual </w:t>
      </w:r>
      <w:r w:rsidR="00E92BB1" w:rsidRPr="004C7E88">
        <w:rPr>
          <w:rFonts w:ascii="Times New Roman" w:eastAsia="Times New Roman" w:hAnsi="Times New Roman" w:cs="Times New Roman"/>
          <w:sz w:val="24"/>
          <w:szCs w:val="24"/>
        </w:rPr>
        <w:t xml:space="preserve">basis. The program </w:t>
      </w:r>
      <w:r w:rsidR="00E36AC7" w:rsidRPr="004C7E88">
        <w:rPr>
          <w:rFonts w:ascii="Times New Roman" w:eastAsia="Times New Roman" w:hAnsi="Times New Roman" w:cs="Times New Roman"/>
          <w:sz w:val="24"/>
          <w:szCs w:val="24"/>
        </w:rPr>
        <w:t>evaluator will</w:t>
      </w:r>
      <w:r w:rsidR="00332745" w:rsidRPr="004C7E88">
        <w:rPr>
          <w:rFonts w:ascii="Times New Roman" w:eastAsia="Times New Roman" w:hAnsi="Times New Roman" w:cs="Times New Roman"/>
          <w:sz w:val="24"/>
          <w:szCs w:val="24"/>
        </w:rPr>
        <w:t xml:space="preserve"> disseminate findings to participating GD</w:t>
      </w:r>
      <w:r w:rsidR="00E36AC7" w:rsidRPr="004C7E88">
        <w:rPr>
          <w:rFonts w:ascii="Times New Roman" w:eastAsia="Times New Roman" w:hAnsi="Times New Roman" w:cs="Times New Roman"/>
          <w:sz w:val="24"/>
          <w:szCs w:val="24"/>
        </w:rPr>
        <w:t>PH Health</w:t>
      </w:r>
      <w:r w:rsidR="008F0B8C" w:rsidRPr="004C7E88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="002320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6AC7" w:rsidRPr="004C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B1" w:rsidRPr="004C7E88">
        <w:rPr>
          <w:rFonts w:ascii="Times New Roman" w:eastAsia="Times New Roman" w:hAnsi="Times New Roman" w:cs="Times New Roman"/>
          <w:sz w:val="24"/>
          <w:szCs w:val="24"/>
        </w:rPr>
        <w:t>bi-annually</w:t>
      </w:r>
      <w:r w:rsidR="008F0B8C" w:rsidRPr="004C7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2BB1" w:rsidRPr="004C7E88">
        <w:rPr>
          <w:rFonts w:ascii="Times New Roman" w:hAnsi="Times New Roman" w:cs="Times New Roman"/>
          <w:sz w:val="24"/>
          <w:szCs w:val="24"/>
        </w:rPr>
        <w:t xml:space="preserve">The </w:t>
      </w:r>
      <w:r w:rsidR="00B41897" w:rsidRPr="004C7E88">
        <w:rPr>
          <w:rFonts w:ascii="Times New Roman" w:eastAsia="Times New Roman" w:hAnsi="Times New Roman" w:cs="Times New Roman"/>
          <w:sz w:val="24"/>
          <w:szCs w:val="24"/>
        </w:rPr>
        <w:t xml:space="preserve">program evaluator and </w:t>
      </w:r>
      <w:r w:rsidR="00D9354A" w:rsidRPr="004C7E88">
        <w:rPr>
          <w:rFonts w:ascii="Times New Roman" w:eastAsia="Times New Roman" w:hAnsi="Times New Roman" w:cs="Times New Roman"/>
          <w:sz w:val="24"/>
          <w:szCs w:val="24"/>
        </w:rPr>
        <w:t>genetics service provider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 will present the findings to </w:t>
      </w:r>
      <w:r w:rsidR="00A70AA2" w:rsidRPr="004C7E88">
        <w:rPr>
          <w:rFonts w:ascii="Times New Roman" w:eastAsia="Times New Roman" w:hAnsi="Times New Roman" w:cs="Times New Roman"/>
          <w:sz w:val="24"/>
          <w:szCs w:val="24"/>
        </w:rPr>
        <w:t xml:space="preserve">stakeholders </w:t>
      </w:r>
      <w:r w:rsidR="00D9354A" w:rsidRPr="004C7E88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54A" w:rsidRPr="004C7E88">
        <w:rPr>
          <w:rFonts w:ascii="Times New Roman" w:eastAsia="Times New Roman" w:hAnsi="Times New Roman" w:cs="Times New Roman"/>
          <w:sz w:val="24"/>
          <w:szCs w:val="24"/>
        </w:rPr>
        <w:t>aforementioned communication channels</w:t>
      </w:r>
      <w:r w:rsidRPr="004C7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E8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C7E88" w:rsidRPr="004C7E88">
        <w:rPr>
          <w:rFonts w:ascii="Times New Roman" w:eastAsia="Times" w:hAnsi="Times New Roman" w:cs="Times New Roman"/>
          <w:sz w:val="24"/>
          <w:szCs w:val="24"/>
        </w:rPr>
        <w:t>Throughout the project duration, the program evaluator and the GA CORE genetics service provider will submit</w:t>
      </w:r>
      <w:r w:rsidR="004C7E88" w:rsidRPr="004C7E88">
        <w:rPr>
          <w:rFonts w:ascii="Times New Roman" w:hAnsi="Times New Roman" w:cs="Times New Roman"/>
          <w:sz w:val="24"/>
          <w:szCs w:val="24"/>
        </w:rPr>
        <w:t xml:space="preserve"> abstracts to academic and professional conferences. </w:t>
      </w:r>
      <w:r w:rsidRPr="004C7E88">
        <w:rPr>
          <w:rFonts w:ascii="Times New Roman" w:eastAsia="Times" w:hAnsi="Times New Roman" w:cs="Times New Roman"/>
          <w:sz w:val="24"/>
          <w:szCs w:val="24"/>
        </w:rPr>
        <w:t xml:space="preserve">This comprehensive program evaluation and measurement will contribute to developing an evidence base in cancer care and prevention field. </w:t>
      </w:r>
    </w:p>
    <w:p w14:paraId="58D4125F" w14:textId="77777777" w:rsidR="00DD0173" w:rsidRDefault="00DD0173" w:rsidP="006C51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0421E" w14:textId="77777777" w:rsidR="004C5999" w:rsidRDefault="004C5999" w:rsidP="46C051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2E751AE" w14:textId="77777777" w:rsidR="003E1013" w:rsidRDefault="003E1013" w:rsidP="000675D9">
      <w:pPr>
        <w:rPr>
          <w:rFonts w:ascii="Times New Roman" w:hAnsi="Times New Roman" w:cs="Times New Roman"/>
          <w:b/>
          <w:sz w:val="28"/>
          <w:highlight w:val="yellow"/>
        </w:rPr>
      </w:pPr>
    </w:p>
    <w:p w14:paraId="5E242FB5" w14:textId="155A294A" w:rsidR="00FF6AD7" w:rsidRDefault="00FF6AD7">
      <w:pPr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b/>
          <w:sz w:val="28"/>
          <w:highlight w:val="yellow"/>
        </w:rPr>
        <w:br w:type="page"/>
      </w:r>
    </w:p>
    <w:p w14:paraId="3EEEC576" w14:textId="77777777" w:rsidR="00E15B87" w:rsidRDefault="00E15B87" w:rsidP="000675D9">
      <w:pPr>
        <w:rPr>
          <w:rFonts w:ascii="Times New Roman" w:hAnsi="Times New Roman" w:cs="Times New Roman"/>
          <w:b/>
          <w:sz w:val="28"/>
          <w:highlight w:val="yellow"/>
        </w:rPr>
        <w:sectPr w:rsidR="00E15B87" w:rsidSect="00EC2319">
          <w:footerReference w:type="default" r:id="rId23"/>
          <w:pgSz w:w="12240" w:h="15840"/>
          <w:pgMar w:top="1440" w:right="1440" w:bottom="1440" w:left="1440" w:header="144" w:footer="720" w:gutter="0"/>
          <w:pgNumType w:start="7"/>
          <w:cols w:space="720"/>
          <w:docGrid w:linePitch="326"/>
        </w:sectPr>
      </w:pPr>
    </w:p>
    <w:p w14:paraId="11A02A17" w14:textId="17DAE477" w:rsidR="000E4E1E" w:rsidRPr="000E4E1E" w:rsidRDefault="00B820A5" w:rsidP="00B82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6F49E3FD" wp14:editId="00BC574D">
            <wp:extent cx="7553325" cy="5811299"/>
            <wp:effectExtent l="0" t="0" r="0" b="0"/>
            <wp:docPr id="19" name="Picture 19" descr="Genomics Project Process Map July 2018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404F65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7" t="18030" r="18287" b="3410"/>
                    <a:stretch/>
                  </pic:blipFill>
                  <pic:spPr bwMode="auto">
                    <a:xfrm>
                      <a:off x="0" y="0"/>
                      <a:ext cx="7571293" cy="582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4E1E" w:rsidRPr="000E4E1E" w:rsidSect="00E3774B">
      <w:headerReference w:type="default" r:id="rId25"/>
      <w:pgSz w:w="15840" w:h="12240" w:orient="landscape"/>
      <w:pgMar w:top="1440" w:right="1440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FAB1" w14:textId="77777777" w:rsidR="00F41BED" w:rsidRDefault="00F41BED">
      <w:pPr>
        <w:spacing w:after="0" w:line="240" w:lineRule="auto"/>
      </w:pPr>
      <w:r>
        <w:separator/>
      </w:r>
    </w:p>
  </w:endnote>
  <w:endnote w:type="continuationSeparator" w:id="0">
    <w:p w14:paraId="478AF3D5" w14:textId="77777777" w:rsidR="00F41BED" w:rsidRDefault="00F4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42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09636" w14:textId="1DE05B80" w:rsidR="00F41BED" w:rsidRDefault="00F41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0F6B56" w14:textId="77777777" w:rsidR="00F41BED" w:rsidRDefault="00F41BED" w:rsidP="006D485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292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6DC71" w14:textId="2C464415" w:rsidR="00F41BED" w:rsidRDefault="00E928E1">
        <w:pPr>
          <w:pStyle w:val="Footer"/>
          <w:jc w:val="right"/>
        </w:pPr>
      </w:p>
    </w:sdtContent>
  </w:sdt>
  <w:p w14:paraId="76A46C0F" w14:textId="77777777" w:rsidR="00F41BED" w:rsidRDefault="00F41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1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28BB0" w14:textId="381A9366" w:rsidR="00F41BED" w:rsidRDefault="00F41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058C57" w14:textId="77777777" w:rsidR="00F41BED" w:rsidRDefault="00F41BED" w:rsidP="006D485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553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D9156" w14:textId="380D7943" w:rsidR="00F41BED" w:rsidRDefault="00F41BED">
        <w:pPr>
          <w:pStyle w:val="Footer"/>
          <w:jc w:val="right"/>
        </w:pPr>
        <w:r>
          <w:t>1</w:t>
        </w:r>
      </w:p>
    </w:sdtContent>
  </w:sdt>
  <w:p w14:paraId="3B9D7E76" w14:textId="77777777" w:rsidR="00F41BED" w:rsidRDefault="00F41BE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286E" w14:textId="77777777" w:rsidR="004D0AFC" w:rsidRDefault="004D0A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EBBF1" w14:textId="361C387C" w:rsidR="00F41BED" w:rsidRDefault="00F41BED" w:rsidP="006D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8CCAF8" w14:textId="77777777" w:rsidR="00F41BED" w:rsidRDefault="00F41BE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818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DE169" w14:textId="7F52B202" w:rsidR="00F41BED" w:rsidRDefault="00F41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3D3157" w14:textId="77777777" w:rsidR="00F41BED" w:rsidRDefault="00F4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7DD0" w14:textId="77777777" w:rsidR="00F41BED" w:rsidRDefault="00F41BED">
      <w:pPr>
        <w:spacing w:after="0" w:line="240" w:lineRule="auto"/>
      </w:pPr>
      <w:r>
        <w:separator/>
      </w:r>
    </w:p>
  </w:footnote>
  <w:footnote w:type="continuationSeparator" w:id="0">
    <w:p w14:paraId="3A9A065A" w14:textId="77777777" w:rsidR="00F41BED" w:rsidRDefault="00F4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B0C0" w14:textId="2D300E1C" w:rsidR="00F41BED" w:rsidRDefault="00F41BED" w:rsidP="006D4854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</w:t>
    </w:r>
  </w:p>
  <w:p w14:paraId="199795E3" w14:textId="77777777" w:rsidR="00F41BED" w:rsidRDefault="00F41BED" w:rsidP="00C07EED">
    <w:pPr>
      <w:pStyle w:val="Header"/>
      <w:jc w:val="center"/>
      <w:rPr>
        <w:rFonts w:ascii="Times New Roman" w:hAnsi="Times New Roman" w:cs="Times New Roman"/>
        <w:b/>
      </w:rPr>
    </w:pPr>
  </w:p>
  <w:p w14:paraId="675DDAA9" w14:textId="20F8AEF3" w:rsidR="00F41BED" w:rsidRPr="009C1466" w:rsidRDefault="00F41BED" w:rsidP="46C0516D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</w:rPr>
      <w:tab/>
      <w:t xml:space="preserve">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5295" w14:textId="77777777" w:rsidR="00F41BED" w:rsidRPr="009D7A61" w:rsidRDefault="00F41BED" w:rsidP="009D7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99CB" w14:textId="16921F7E" w:rsidR="00E15B87" w:rsidRDefault="00B820A5" w:rsidP="00F66A1C">
    <w:pPr>
      <w:pStyle w:val="Header"/>
      <w:jc w:val="center"/>
    </w:pPr>
    <w:r w:rsidRPr="00B820A5">
      <w:rPr>
        <w:rFonts w:ascii="Times New Roman" w:eastAsia="Times New Roman" w:hAnsi="Times New Roman" w:cs="Times New Roman"/>
        <w:b/>
        <w:sz w:val="36"/>
        <w:szCs w:val="24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A1F48"/>
    <w:multiLevelType w:val="hybridMultilevel"/>
    <w:tmpl w:val="AB8A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CFA"/>
    <w:multiLevelType w:val="hybridMultilevel"/>
    <w:tmpl w:val="FDB2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15DF"/>
    <w:multiLevelType w:val="hybridMultilevel"/>
    <w:tmpl w:val="824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7B6"/>
    <w:multiLevelType w:val="hybridMultilevel"/>
    <w:tmpl w:val="DB7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860"/>
    <w:multiLevelType w:val="hybridMultilevel"/>
    <w:tmpl w:val="4E0C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A63B4"/>
    <w:multiLevelType w:val="hybridMultilevel"/>
    <w:tmpl w:val="6C7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D6848"/>
    <w:multiLevelType w:val="hybridMultilevel"/>
    <w:tmpl w:val="677EB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F4B59"/>
    <w:multiLevelType w:val="hybridMultilevel"/>
    <w:tmpl w:val="B9B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82B55"/>
    <w:multiLevelType w:val="hybridMultilevel"/>
    <w:tmpl w:val="9AB21BFA"/>
    <w:lvl w:ilvl="0" w:tplc="08EE0240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2731"/>
    <w:multiLevelType w:val="hybridMultilevel"/>
    <w:tmpl w:val="DA0A4B82"/>
    <w:lvl w:ilvl="0" w:tplc="720475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628B1"/>
    <w:multiLevelType w:val="hybridMultilevel"/>
    <w:tmpl w:val="7774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F6E2B"/>
    <w:multiLevelType w:val="hybridMultilevel"/>
    <w:tmpl w:val="631E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747FF"/>
    <w:multiLevelType w:val="hybridMultilevel"/>
    <w:tmpl w:val="6ABC3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249B1"/>
    <w:multiLevelType w:val="hybridMultilevel"/>
    <w:tmpl w:val="42A0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B4D26"/>
    <w:multiLevelType w:val="hybridMultilevel"/>
    <w:tmpl w:val="1B98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D6EA2"/>
    <w:multiLevelType w:val="hybridMultilevel"/>
    <w:tmpl w:val="324C0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AE740A"/>
    <w:multiLevelType w:val="multilevel"/>
    <w:tmpl w:val="7E1E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74687"/>
    <w:multiLevelType w:val="hybridMultilevel"/>
    <w:tmpl w:val="9C40F320"/>
    <w:lvl w:ilvl="0" w:tplc="E96A38C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42038"/>
    <w:multiLevelType w:val="hybridMultilevel"/>
    <w:tmpl w:val="6A5EE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8A7441"/>
    <w:multiLevelType w:val="hybridMultilevel"/>
    <w:tmpl w:val="548A8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B56D6F"/>
    <w:multiLevelType w:val="hybridMultilevel"/>
    <w:tmpl w:val="2FFA07FA"/>
    <w:lvl w:ilvl="0" w:tplc="CC542D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53C31"/>
    <w:multiLevelType w:val="hybridMultilevel"/>
    <w:tmpl w:val="0534F9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2BF75BC6"/>
    <w:multiLevelType w:val="hybridMultilevel"/>
    <w:tmpl w:val="03902A4E"/>
    <w:lvl w:ilvl="0" w:tplc="4FC4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4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C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E9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1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6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8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DC7785D"/>
    <w:multiLevelType w:val="hybridMultilevel"/>
    <w:tmpl w:val="C0C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307DF"/>
    <w:multiLevelType w:val="hybridMultilevel"/>
    <w:tmpl w:val="6484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890D5E"/>
    <w:multiLevelType w:val="hybridMultilevel"/>
    <w:tmpl w:val="198EE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103A1E"/>
    <w:multiLevelType w:val="hybridMultilevel"/>
    <w:tmpl w:val="A4C4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611E8"/>
    <w:multiLevelType w:val="hybridMultilevel"/>
    <w:tmpl w:val="4D9E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43E4F"/>
    <w:multiLevelType w:val="hybridMultilevel"/>
    <w:tmpl w:val="C6BC9EBE"/>
    <w:lvl w:ilvl="0" w:tplc="8EB432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031C8"/>
    <w:multiLevelType w:val="hybridMultilevel"/>
    <w:tmpl w:val="F7620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8863FF"/>
    <w:multiLevelType w:val="hybridMultilevel"/>
    <w:tmpl w:val="81BC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764133"/>
    <w:multiLevelType w:val="hybridMultilevel"/>
    <w:tmpl w:val="E314F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389E4158"/>
    <w:multiLevelType w:val="hybridMultilevel"/>
    <w:tmpl w:val="26525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A405CFD"/>
    <w:multiLevelType w:val="hybridMultilevel"/>
    <w:tmpl w:val="2444A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4E41D7D"/>
    <w:multiLevelType w:val="hybridMultilevel"/>
    <w:tmpl w:val="15AA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944C12"/>
    <w:multiLevelType w:val="hybridMultilevel"/>
    <w:tmpl w:val="01CAEB5E"/>
    <w:lvl w:ilvl="0" w:tplc="89564E22">
      <w:start w:val="40"/>
      <w:numFmt w:val="bullet"/>
      <w:lvlText w:val=""/>
      <w:lvlJc w:val="left"/>
      <w:pPr>
        <w:ind w:left="5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7BB18AA"/>
    <w:multiLevelType w:val="hybridMultilevel"/>
    <w:tmpl w:val="C1B487E6"/>
    <w:lvl w:ilvl="0" w:tplc="828C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564BE"/>
    <w:multiLevelType w:val="multilevel"/>
    <w:tmpl w:val="D1C88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F0C45CE"/>
    <w:multiLevelType w:val="hybridMultilevel"/>
    <w:tmpl w:val="49A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10AF3"/>
    <w:multiLevelType w:val="hybridMultilevel"/>
    <w:tmpl w:val="79AE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0561C9"/>
    <w:multiLevelType w:val="hybridMultilevel"/>
    <w:tmpl w:val="45D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35CEA"/>
    <w:multiLevelType w:val="hybridMultilevel"/>
    <w:tmpl w:val="0AA6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05D5D"/>
    <w:multiLevelType w:val="hybridMultilevel"/>
    <w:tmpl w:val="8FDEAD54"/>
    <w:lvl w:ilvl="0" w:tplc="6D3E5446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C1A09"/>
    <w:multiLevelType w:val="hybridMultilevel"/>
    <w:tmpl w:val="FE8E2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286304"/>
    <w:multiLevelType w:val="multilevel"/>
    <w:tmpl w:val="BCD83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6" w15:restartNumberingAfterBreak="0">
    <w:nsid w:val="5CFF72B5"/>
    <w:multiLevelType w:val="hybridMultilevel"/>
    <w:tmpl w:val="A2D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B7B7C"/>
    <w:multiLevelType w:val="hybridMultilevel"/>
    <w:tmpl w:val="181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053349"/>
    <w:multiLevelType w:val="hybridMultilevel"/>
    <w:tmpl w:val="4BDE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705958"/>
    <w:multiLevelType w:val="hybridMultilevel"/>
    <w:tmpl w:val="AFAA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7C3884"/>
    <w:multiLevelType w:val="hybridMultilevel"/>
    <w:tmpl w:val="A9AE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A517BDC"/>
    <w:multiLevelType w:val="hybridMultilevel"/>
    <w:tmpl w:val="029C6040"/>
    <w:lvl w:ilvl="0" w:tplc="4F8C04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841377"/>
    <w:multiLevelType w:val="hybridMultilevel"/>
    <w:tmpl w:val="E9F27A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3" w15:restartNumberingAfterBreak="0">
    <w:nsid w:val="725C76D2"/>
    <w:multiLevelType w:val="hybridMultilevel"/>
    <w:tmpl w:val="4BDE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A65EE"/>
    <w:multiLevelType w:val="hybridMultilevel"/>
    <w:tmpl w:val="75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706D"/>
    <w:multiLevelType w:val="multilevel"/>
    <w:tmpl w:val="6C72E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7E7943DC"/>
    <w:multiLevelType w:val="multilevel"/>
    <w:tmpl w:val="16D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37"/>
  </w:num>
  <w:num w:numId="3">
    <w:abstractNumId w:val="10"/>
  </w:num>
  <w:num w:numId="4">
    <w:abstractNumId w:val="21"/>
  </w:num>
  <w:num w:numId="5">
    <w:abstractNumId w:val="12"/>
  </w:num>
  <w:num w:numId="6">
    <w:abstractNumId w:val="27"/>
  </w:num>
  <w:num w:numId="7">
    <w:abstractNumId w:val="7"/>
  </w:num>
  <w:num w:numId="8">
    <w:abstractNumId w:val="22"/>
  </w:num>
  <w:num w:numId="9">
    <w:abstractNumId w:val="29"/>
  </w:num>
  <w:num w:numId="10">
    <w:abstractNumId w:val="36"/>
  </w:num>
  <w:num w:numId="11">
    <w:abstractNumId w:val="2"/>
  </w:num>
  <w:num w:numId="12">
    <w:abstractNumId w:val="3"/>
  </w:num>
  <w:num w:numId="13">
    <w:abstractNumId w:val="0"/>
  </w:num>
  <w:num w:numId="14">
    <w:abstractNumId w:val="46"/>
  </w:num>
  <w:num w:numId="15">
    <w:abstractNumId w:val="50"/>
  </w:num>
  <w:num w:numId="16">
    <w:abstractNumId w:val="44"/>
  </w:num>
  <w:num w:numId="17">
    <w:abstractNumId w:val="28"/>
  </w:num>
  <w:num w:numId="18">
    <w:abstractNumId w:val="39"/>
  </w:num>
  <w:num w:numId="19">
    <w:abstractNumId w:val="32"/>
  </w:num>
  <w:num w:numId="20">
    <w:abstractNumId w:val="6"/>
  </w:num>
  <w:num w:numId="21">
    <w:abstractNumId w:val="8"/>
  </w:num>
  <w:num w:numId="22">
    <w:abstractNumId w:val="54"/>
  </w:num>
  <w:num w:numId="23">
    <w:abstractNumId w:val="24"/>
  </w:num>
  <w:num w:numId="24">
    <w:abstractNumId w:val="5"/>
  </w:num>
  <w:num w:numId="25">
    <w:abstractNumId w:val="47"/>
  </w:num>
  <w:num w:numId="26">
    <w:abstractNumId w:val="40"/>
  </w:num>
  <w:num w:numId="27">
    <w:abstractNumId w:val="26"/>
  </w:num>
  <w:num w:numId="28">
    <w:abstractNumId w:val="55"/>
  </w:num>
  <w:num w:numId="29">
    <w:abstractNumId w:val="19"/>
  </w:num>
  <w:num w:numId="30">
    <w:abstractNumId w:val="31"/>
  </w:num>
  <w:num w:numId="31">
    <w:abstractNumId w:val="17"/>
  </w:num>
  <w:num w:numId="32">
    <w:abstractNumId w:val="13"/>
  </w:num>
  <w:num w:numId="33">
    <w:abstractNumId w:val="56"/>
  </w:num>
  <w:num w:numId="34">
    <w:abstractNumId w:val="15"/>
  </w:num>
  <w:num w:numId="35">
    <w:abstractNumId w:val="11"/>
  </w:num>
  <w:num w:numId="36">
    <w:abstractNumId w:val="25"/>
  </w:num>
  <w:num w:numId="37">
    <w:abstractNumId w:val="14"/>
  </w:num>
  <w:num w:numId="38">
    <w:abstractNumId w:val="1"/>
  </w:num>
  <w:num w:numId="39">
    <w:abstractNumId w:val="35"/>
  </w:num>
  <w:num w:numId="40">
    <w:abstractNumId w:val="38"/>
  </w:num>
  <w:num w:numId="41">
    <w:abstractNumId w:val="42"/>
  </w:num>
  <w:num w:numId="42">
    <w:abstractNumId w:val="23"/>
  </w:num>
  <w:num w:numId="43">
    <w:abstractNumId w:val="16"/>
  </w:num>
  <w:num w:numId="44">
    <w:abstractNumId w:val="43"/>
  </w:num>
  <w:num w:numId="45">
    <w:abstractNumId w:val="18"/>
  </w:num>
  <w:num w:numId="46">
    <w:abstractNumId w:val="52"/>
  </w:num>
  <w:num w:numId="47">
    <w:abstractNumId w:val="45"/>
  </w:num>
  <w:num w:numId="48">
    <w:abstractNumId w:val="9"/>
  </w:num>
  <w:num w:numId="49">
    <w:abstractNumId w:val="14"/>
  </w:num>
  <w:num w:numId="50">
    <w:abstractNumId w:val="49"/>
  </w:num>
  <w:num w:numId="51">
    <w:abstractNumId w:val="30"/>
  </w:num>
  <w:num w:numId="52">
    <w:abstractNumId w:val="33"/>
  </w:num>
  <w:num w:numId="53">
    <w:abstractNumId w:val="34"/>
  </w:num>
  <w:num w:numId="54">
    <w:abstractNumId w:val="4"/>
  </w:num>
  <w:num w:numId="55">
    <w:abstractNumId w:val="41"/>
  </w:num>
  <w:num w:numId="56">
    <w:abstractNumId w:val="48"/>
  </w:num>
  <w:num w:numId="57">
    <w:abstractNumId w:val="53"/>
  </w:num>
  <w:num w:numId="58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2E"/>
    <w:rsid w:val="00000192"/>
    <w:rsid w:val="000018C7"/>
    <w:rsid w:val="00002C32"/>
    <w:rsid w:val="00002D48"/>
    <w:rsid w:val="00003693"/>
    <w:rsid w:val="00005424"/>
    <w:rsid w:val="000066EF"/>
    <w:rsid w:val="000112A9"/>
    <w:rsid w:val="00011960"/>
    <w:rsid w:val="00012352"/>
    <w:rsid w:val="0001550D"/>
    <w:rsid w:val="00015DDA"/>
    <w:rsid w:val="0001629C"/>
    <w:rsid w:val="000173B1"/>
    <w:rsid w:val="0002254A"/>
    <w:rsid w:val="000227C2"/>
    <w:rsid w:val="00024EDC"/>
    <w:rsid w:val="00032773"/>
    <w:rsid w:val="0003626B"/>
    <w:rsid w:val="00037A7F"/>
    <w:rsid w:val="00037EBC"/>
    <w:rsid w:val="000415D3"/>
    <w:rsid w:val="000426A7"/>
    <w:rsid w:val="00043E22"/>
    <w:rsid w:val="00044F49"/>
    <w:rsid w:val="000459DD"/>
    <w:rsid w:val="00046F8D"/>
    <w:rsid w:val="00050D68"/>
    <w:rsid w:val="00052443"/>
    <w:rsid w:val="0005493B"/>
    <w:rsid w:val="000551C4"/>
    <w:rsid w:val="000552DE"/>
    <w:rsid w:val="000558AF"/>
    <w:rsid w:val="000559AA"/>
    <w:rsid w:val="00056D32"/>
    <w:rsid w:val="000612A7"/>
    <w:rsid w:val="000612D0"/>
    <w:rsid w:val="00061575"/>
    <w:rsid w:val="00061E33"/>
    <w:rsid w:val="000624C8"/>
    <w:rsid w:val="00064DDE"/>
    <w:rsid w:val="00065823"/>
    <w:rsid w:val="00065A00"/>
    <w:rsid w:val="000663DF"/>
    <w:rsid w:val="000666BB"/>
    <w:rsid w:val="000675D9"/>
    <w:rsid w:val="0007217F"/>
    <w:rsid w:val="00072D76"/>
    <w:rsid w:val="00073161"/>
    <w:rsid w:val="000738C8"/>
    <w:rsid w:val="000763D0"/>
    <w:rsid w:val="0008007B"/>
    <w:rsid w:val="00081D43"/>
    <w:rsid w:val="0008249A"/>
    <w:rsid w:val="0008510B"/>
    <w:rsid w:val="00086112"/>
    <w:rsid w:val="00087937"/>
    <w:rsid w:val="00090437"/>
    <w:rsid w:val="0009225A"/>
    <w:rsid w:val="00093626"/>
    <w:rsid w:val="0009375F"/>
    <w:rsid w:val="000956BA"/>
    <w:rsid w:val="0009673C"/>
    <w:rsid w:val="000969CB"/>
    <w:rsid w:val="00097E13"/>
    <w:rsid w:val="000A0747"/>
    <w:rsid w:val="000A17BE"/>
    <w:rsid w:val="000A28E6"/>
    <w:rsid w:val="000A4818"/>
    <w:rsid w:val="000A68C1"/>
    <w:rsid w:val="000B1ABA"/>
    <w:rsid w:val="000B3094"/>
    <w:rsid w:val="000B4B9C"/>
    <w:rsid w:val="000B4FA2"/>
    <w:rsid w:val="000B736C"/>
    <w:rsid w:val="000C0CAA"/>
    <w:rsid w:val="000C413E"/>
    <w:rsid w:val="000C513E"/>
    <w:rsid w:val="000C5265"/>
    <w:rsid w:val="000C58E4"/>
    <w:rsid w:val="000C7359"/>
    <w:rsid w:val="000C73EA"/>
    <w:rsid w:val="000D0336"/>
    <w:rsid w:val="000D065D"/>
    <w:rsid w:val="000D1708"/>
    <w:rsid w:val="000D6978"/>
    <w:rsid w:val="000E2083"/>
    <w:rsid w:val="000E31F6"/>
    <w:rsid w:val="000E3B28"/>
    <w:rsid w:val="000E3E1E"/>
    <w:rsid w:val="000E3EAD"/>
    <w:rsid w:val="000E4E1E"/>
    <w:rsid w:val="000E4EE6"/>
    <w:rsid w:val="000E5340"/>
    <w:rsid w:val="000E7BB6"/>
    <w:rsid w:val="000F00AF"/>
    <w:rsid w:val="000F5177"/>
    <w:rsid w:val="000F5618"/>
    <w:rsid w:val="000F64DF"/>
    <w:rsid w:val="000F699D"/>
    <w:rsid w:val="000F783F"/>
    <w:rsid w:val="001012CE"/>
    <w:rsid w:val="00101757"/>
    <w:rsid w:val="00103EDE"/>
    <w:rsid w:val="00104C9C"/>
    <w:rsid w:val="0010526B"/>
    <w:rsid w:val="00107B14"/>
    <w:rsid w:val="00113803"/>
    <w:rsid w:val="001139BE"/>
    <w:rsid w:val="00114F0C"/>
    <w:rsid w:val="00115B1E"/>
    <w:rsid w:val="00115B6B"/>
    <w:rsid w:val="001167A9"/>
    <w:rsid w:val="0011740B"/>
    <w:rsid w:val="001213A5"/>
    <w:rsid w:val="0012281E"/>
    <w:rsid w:val="00123A4A"/>
    <w:rsid w:val="0012514E"/>
    <w:rsid w:val="00125876"/>
    <w:rsid w:val="001307E9"/>
    <w:rsid w:val="00130AD2"/>
    <w:rsid w:val="00131458"/>
    <w:rsid w:val="00131A76"/>
    <w:rsid w:val="00131AFD"/>
    <w:rsid w:val="00132362"/>
    <w:rsid w:val="001338E0"/>
    <w:rsid w:val="00133F1B"/>
    <w:rsid w:val="001349B3"/>
    <w:rsid w:val="00134B63"/>
    <w:rsid w:val="00134CF4"/>
    <w:rsid w:val="0013632A"/>
    <w:rsid w:val="001411E3"/>
    <w:rsid w:val="0014189D"/>
    <w:rsid w:val="00142C02"/>
    <w:rsid w:val="00143944"/>
    <w:rsid w:val="00144638"/>
    <w:rsid w:val="00144DF0"/>
    <w:rsid w:val="00146706"/>
    <w:rsid w:val="00150328"/>
    <w:rsid w:val="00150930"/>
    <w:rsid w:val="001524BE"/>
    <w:rsid w:val="00153801"/>
    <w:rsid w:val="00154787"/>
    <w:rsid w:val="00154ED7"/>
    <w:rsid w:val="00156E53"/>
    <w:rsid w:val="00157193"/>
    <w:rsid w:val="0015740A"/>
    <w:rsid w:val="00157C8D"/>
    <w:rsid w:val="0016031B"/>
    <w:rsid w:val="0016255E"/>
    <w:rsid w:val="00162782"/>
    <w:rsid w:val="0016372C"/>
    <w:rsid w:val="00164603"/>
    <w:rsid w:val="001646D4"/>
    <w:rsid w:val="00164F19"/>
    <w:rsid w:val="00165C84"/>
    <w:rsid w:val="0016636F"/>
    <w:rsid w:val="00166B97"/>
    <w:rsid w:val="00167FD1"/>
    <w:rsid w:val="00171BE7"/>
    <w:rsid w:val="00173555"/>
    <w:rsid w:val="001816DC"/>
    <w:rsid w:val="00181BED"/>
    <w:rsid w:val="00183C2A"/>
    <w:rsid w:val="00183DBC"/>
    <w:rsid w:val="00184162"/>
    <w:rsid w:val="00184279"/>
    <w:rsid w:val="00185945"/>
    <w:rsid w:val="00185F10"/>
    <w:rsid w:val="00185F51"/>
    <w:rsid w:val="00187C59"/>
    <w:rsid w:val="00187DFC"/>
    <w:rsid w:val="00190367"/>
    <w:rsid w:val="00190D2F"/>
    <w:rsid w:val="00193517"/>
    <w:rsid w:val="00194CFB"/>
    <w:rsid w:val="00196006"/>
    <w:rsid w:val="00196749"/>
    <w:rsid w:val="00197033"/>
    <w:rsid w:val="00197E91"/>
    <w:rsid w:val="001A1CFE"/>
    <w:rsid w:val="001A2E4B"/>
    <w:rsid w:val="001A3E1E"/>
    <w:rsid w:val="001A4536"/>
    <w:rsid w:val="001A4591"/>
    <w:rsid w:val="001A4B72"/>
    <w:rsid w:val="001A4F81"/>
    <w:rsid w:val="001A564D"/>
    <w:rsid w:val="001A5860"/>
    <w:rsid w:val="001A705A"/>
    <w:rsid w:val="001B2026"/>
    <w:rsid w:val="001B4E09"/>
    <w:rsid w:val="001B63BA"/>
    <w:rsid w:val="001B6ABB"/>
    <w:rsid w:val="001B7220"/>
    <w:rsid w:val="001C103D"/>
    <w:rsid w:val="001C2980"/>
    <w:rsid w:val="001C30BE"/>
    <w:rsid w:val="001C6CC6"/>
    <w:rsid w:val="001C6DD6"/>
    <w:rsid w:val="001C6E56"/>
    <w:rsid w:val="001C72C2"/>
    <w:rsid w:val="001D02E0"/>
    <w:rsid w:val="001D2604"/>
    <w:rsid w:val="001D38F1"/>
    <w:rsid w:val="001D3F36"/>
    <w:rsid w:val="001D4BCB"/>
    <w:rsid w:val="001D51C4"/>
    <w:rsid w:val="001D595A"/>
    <w:rsid w:val="001D71F1"/>
    <w:rsid w:val="001D7FF4"/>
    <w:rsid w:val="001E13BE"/>
    <w:rsid w:val="001E195A"/>
    <w:rsid w:val="001E5BB7"/>
    <w:rsid w:val="001E6D84"/>
    <w:rsid w:val="001F0F6B"/>
    <w:rsid w:val="001F18BA"/>
    <w:rsid w:val="001F2038"/>
    <w:rsid w:val="00200AA6"/>
    <w:rsid w:val="00200CE8"/>
    <w:rsid w:val="002026E5"/>
    <w:rsid w:val="002051A2"/>
    <w:rsid w:val="0020520B"/>
    <w:rsid w:val="002054EF"/>
    <w:rsid w:val="002079DF"/>
    <w:rsid w:val="00211C5F"/>
    <w:rsid w:val="0021263C"/>
    <w:rsid w:val="002147EA"/>
    <w:rsid w:val="00214DA1"/>
    <w:rsid w:val="00214F18"/>
    <w:rsid w:val="00215FE7"/>
    <w:rsid w:val="002166CF"/>
    <w:rsid w:val="0021675F"/>
    <w:rsid w:val="0021678C"/>
    <w:rsid w:val="0021751A"/>
    <w:rsid w:val="00222275"/>
    <w:rsid w:val="00222C83"/>
    <w:rsid w:val="00222D8F"/>
    <w:rsid w:val="00223648"/>
    <w:rsid w:val="00225B44"/>
    <w:rsid w:val="00230354"/>
    <w:rsid w:val="00230D36"/>
    <w:rsid w:val="0023122B"/>
    <w:rsid w:val="002319DD"/>
    <w:rsid w:val="00231E60"/>
    <w:rsid w:val="002320CC"/>
    <w:rsid w:val="002325F4"/>
    <w:rsid w:val="00232615"/>
    <w:rsid w:val="002327C9"/>
    <w:rsid w:val="00232B3B"/>
    <w:rsid w:val="00232CBC"/>
    <w:rsid w:val="0023394A"/>
    <w:rsid w:val="00234A8A"/>
    <w:rsid w:val="002354EB"/>
    <w:rsid w:val="00236C34"/>
    <w:rsid w:val="002372BA"/>
    <w:rsid w:val="002410AA"/>
    <w:rsid w:val="0024228B"/>
    <w:rsid w:val="002429A4"/>
    <w:rsid w:val="00243443"/>
    <w:rsid w:val="00245D22"/>
    <w:rsid w:val="00245FCF"/>
    <w:rsid w:val="00246498"/>
    <w:rsid w:val="002473B3"/>
    <w:rsid w:val="0025118F"/>
    <w:rsid w:val="0025263A"/>
    <w:rsid w:val="00252BE5"/>
    <w:rsid w:val="0025439B"/>
    <w:rsid w:val="00254B07"/>
    <w:rsid w:val="002560E4"/>
    <w:rsid w:val="0025754F"/>
    <w:rsid w:val="002575E1"/>
    <w:rsid w:val="0025760F"/>
    <w:rsid w:val="00257C66"/>
    <w:rsid w:val="002603C4"/>
    <w:rsid w:val="00261897"/>
    <w:rsid w:val="00262B70"/>
    <w:rsid w:val="002633F2"/>
    <w:rsid w:val="002676C4"/>
    <w:rsid w:val="00267DEC"/>
    <w:rsid w:val="00270314"/>
    <w:rsid w:val="002704AD"/>
    <w:rsid w:val="002754EE"/>
    <w:rsid w:val="0027656E"/>
    <w:rsid w:val="00277B28"/>
    <w:rsid w:val="002812C8"/>
    <w:rsid w:val="00281F40"/>
    <w:rsid w:val="002858AE"/>
    <w:rsid w:val="002860C3"/>
    <w:rsid w:val="00286878"/>
    <w:rsid w:val="00290075"/>
    <w:rsid w:val="00291355"/>
    <w:rsid w:val="00291393"/>
    <w:rsid w:val="002960D4"/>
    <w:rsid w:val="00296C52"/>
    <w:rsid w:val="00296DF8"/>
    <w:rsid w:val="00297BAC"/>
    <w:rsid w:val="002A0E1E"/>
    <w:rsid w:val="002A207F"/>
    <w:rsid w:val="002A2DC4"/>
    <w:rsid w:val="002A3874"/>
    <w:rsid w:val="002A4A38"/>
    <w:rsid w:val="002A4D26"/>
    <w:rsid w:val="002B0888"/>
    <w:rsid w:val="002B170E"/>
    <w:rsid w:val="002B3C17"/>
    <w:rsid w:val="002B4229"/>
    <w:rsid w:val="002B4D47"/>
    <w:rsid w:val="002B53E1"/>
    <w:rsid w:val="002C0EA7"/>
    <w:rsid w:val="002C4FA5"/>
    <w:rsid w:val="002C5A1F"/>
    <w:rsid w:val="002C7374"/>
    <w:rsid w:val="002D0E14"/>
    <w:rsid w:val="002D18CF"/>
    <w:rsid w:val="002D5958"/>
    <w:rsid w:val="002D6D20"/>
    <w:rsid w:val="002D7AC4"/>
    <w:rsid w:val="002E36FE"/>
    <w:rsid w:val="002E378A"/>
    <w:rsid w:val="002E3B6E"/>
    <w:rsid w:val="002E462C"/>
    <w:rsid w:val="002E54CC"/>
    <w:rsid w:val="002E6364"/>
    <w:rsid w:val="002E6EF4"/>
    <w:rsid w:val="002E71C0"/>
    <w:rsid w:val="002E7511"/>
    <w:rsid w:val="002F0395"/>
    <w:rsid w:val="002F046A"/>
    <w:rsid w:val="002F3285"/>
    <w:rsid w:val="002F5657"/>
    <w:rsid w:val="002F733B"/>
    <w:rsid w:val="00301A25"/>
    <w:rsid w:val="00304C72"/>
    <w:rsid w:val="003058DB"/>
    <w:rsid w:val="00306FBE"/>
    <w:rsid w:val="00307A86"/>
    <w:rsid w:val="00310E58"/>
    <w:rsid w:val="00312EAD"/>
    <w:rsid w:val="00317E32"/>
    <w:rsid w:val="00320692"/>
    <w:rsid w:val="00321629"/>
    <w:rsid w:val="003225B5"/>
    <w:rsid w:val="00323A13"/>
    <w:rsid w:val="00323D48"/>
    <w:rsid w:val="00323F5E"/>
    <w:rsid w:val="003240B2"/>
    <w:rsid w:val="003243FE"/>
    <w:rsid w:val="00324F1F"/>
    <w:rsid w:val="00325F4F"/>
    <w:rsid w:val="00326E64"/>
    <w:rsid w:val="00330117"/>
    <w:rsid w:val="00331FD7"/>
    <w:rsid w:val="00332319"/>
    <w:rsid w:val="00332745"/>
    <w:rsid w:val="00333214"/>
    <w:rsid w:val="00335965"/>
    <w:rsid w:val="00337943"/>
    <w:rsid w:val="00341314"/>
    <w:rsid w:val="0034474B"/>
    <w:rsid w:val="00344CA5"/>
    <w:rsid w:val="00347925"/>
    <w:rsid w:val="00347B91"/>
    <w:rsid w:val="003525C9"/>
    <w:rsid w:val="003549BB"/>
    <w:rsid w:val="00355E96"/>
    <w:rsid w:val="00360EE0"/>
    <w:rsid w:val="003631E6"/>
    <w:rsid w:val="00365DC7"/>
    <w:rsid w:val="003671B7"/>
    <w:rsid w:val="003674E5"/>
    <w:rsid w:val="00367705"/>
    <w:rsid w:val="003709C3"/>
    <w:rsid w:val="003719FB"/>
    <w:rsid w:val="00372B06"/>
    <w:rsid w:val="00372D18"/>
    <w:rsid w:val="00373D13"/>
    <w:rsid w:val="00374273"/>
    <w:rsid w:val="003745B1"/>
    <w:rsid w:val="003762A9"/>
    <w:rsid w:val="003767C8"/>
    <w:rsid w:val="003768F0"/>
    <w:rsid w:val="00376AF3"/>
    <w:rsid w:val="00377EF9"/>
    <w:rsid w:val="00380A9F"/>
    <w:rsid w:val="00380C9C"/>
    <w:rsid w:val="00383A27"/>
    <w:rsid w:val="00383FEF"/>
    <w:rsid w:val="00384B9F"/>
    <w:rsid w:val="003875A2"/>
    <w:rsid w:val="00390727"/>
    <w:rsid w:val="0039115B"/>
    <w:rsid w:val="0039362E"/>
    <w:rsid w:val="00395BDA"/>
    <w:rsid w:val="0039600E"/>
    <w:rsid w:val="003A1917"/>
    <w:rsid w:val="003A3223"/>
    <w:rsid w:val="003A75A1"/>
    <w:rsid w:val="003A7692"/>
    <w:rsid w:val="003B130A"/>
    <w:rsid w:val="003B1399"/>
    <w:rsid w:val="003B2065"/>
    <w:rsid w:val="003B483E"/>
    <w:rsid w:val="003B5321"/>
    <w:rsid w:val="003B5544"/>
    <w:rsid w:val="003B56EF"/>
    <w:rsid w:val="003B5B70"/>
    <w:rsid w:val="003B7D19"/>
    <w:rsid w:val="003C0E35"/>
    <w:rsid w:val="003C11DB"/>
    <w:rsid w:val="003C2CB0"/>
    <w:rsid w:val="003C2CDC"/>
    <w:rsid w:val="003C4136"/>
    <w:rsid w:val="003C4B9B"/>
    <w:rsid w:val="003C7CDA"/>
    <w:rsid w:val="003D0697"/>
    <w:rsid w:val="003D196B"/>
    <w:rsid w:val="003D3575"/>
    <w:rsid w:val="003D3A5E"/>
    <w:rsid w:val="003D433F"/>
    <w:rsid w:val="003E0F23"/>
    <w:rsid w:val="003E0FB2"/>
    <w:rsid w:val="003E1013"/>
    <w:rsid w:val="003E343E"/>
    <w:rsid w:val="003E6EA8"/>
    <w:rsid w:val="003E7E5E"/>
    <w:rsid w:val="003F0AB5"/>
    <w:rsid w:val="003F0F94"/>
    <w:rsid w:val="003F10B2"/>
    <w:rsid w:val="003F3016"/>
    <w:rsid w:val="003F463D"/>
    <w:rsid w:val="003F511D"/>
    <w:rsid w:val="003F5779"/>
    <w:rsid w:val="003F5B7B"/>
    <w:rsid w:val="003F741D"/>
    <w:rsid w:val="004007EA"/>
    <w:rsid w:val="00401515"/>
    <w:rsid w:val="004032DE"/>
    <w:rsid w:val="00404EE0"/>
    <w:rsid w:val="00406B23"/>
    <w:rsid w:val="0040701F"/>
    <w:rsid w:val="00410279"/>
    <w:rsid w:val="004106E5"/>
    <w:rsid w:val="00411D71"/>
    <w:rsid w:val="00411EDA"/>
    <w:rsid w:val="00415525"/>
    <w:rsid w:val="004205B2"/>
    <w:rsid w:val="00421151"/>
    <w:rsid w:val="00422698"/>
    <w:rsid w:val="00423B38"/>
    <w:rsid w:val="00425FD3"/>
    <w:rsid w:val="00426F5E"/>
    <w:rsid w:val="004309F6"/>
    <w:rsid w:val="004314FE"/>
    <w:rsid w:val="00432014"/>
    <w:rsid w:val="0043217D"/>
    <w:rsid w:val="00432E09"/>
    <w:rsid w:val="0043359D"/>
    <w:rsid w:val="00435CC6"/>
    <w:rsid w:val="004379A9"/>
    <w:rsid w:val="00441D06"/>
    <w:rsid w:val="00442B49"/>
    <w:rsid w:val="00443A50"/>
    <w:rsid w:val="0044453F"/>
    <w:rsid w:val="00444B21"/>
    <w:rsid w:val="004450A3"/>
    <w:rsid w:val="00445C00"/>
    <w:rsid w:val="0045105C"/>
    <w:rsid w:val="00452130"/>
    <w:rsid w:val="0045217B"/>
    <w:rsid w:val="004526FD"/>
    <w:rsid w:val="00452EC3"/>
    <w:rsid w:val="00456461"/>
    <w:rsid w:val="00460110"/>
    <w:rsid w:val="00460A8A"/>
    <w:rsid w:val="00462906"/>
    <w:rsid w:val="00462A43"/>
    <w:rsid w:val="00463C30"/>
    <w:rsid w:val="00463EFE"/>
    <w:rsid w:val="00464D5C"/>
    <w:rsid w:val="00464F9C"/>
    <w:rsid w:val="00467092"/>
    <w:rsid w:val="00470B01"/>
    <w:rsid w:val="00472F22"/>
    <w:rsid w:val="0047329E"/>
    <w:rsid w:val="00473576"/>
    <w:rsid w:val="0047373C"/>
    <w:rsid w:val="004741CA"/>
    <w:rsid w:val="004754AF"/>
    <w:rsid w:val="00476D82"/>
    <w:rsid w:val="0047705D"/>
    <w:rsid w:val="0047711E"/>
    <w:rsid w:val="00483FFA"/>
    <w:rsid w:val="00486337"/>
    <w:rsid w:val="00486F1E"/>
    <w:rsid w:val="004871D7"/>
    <w:rsid w:val="00490C07"/>
    <w:rsid w:val="00491B78"/>
    <w:rsid w:val="00492384"/>
    <w:rsid w:val="0049405F"/>
    <w:rsid w:val="00495CE0"/>
    <w:rsid w:val="00496912"/>
    <w:rsid w:val="004973BD"/>
    <w:rsid w:val="004A04B7"/>
    <w:rsid w:val="004A0A47"/>
    <w:rsid w:val="004A1A66"/>
    <w:rsid w:val="004A24F0"/>
    <w:rsid w:val="004A3CAC"/>
    <w:rsid w:val="004A4659"/>
    <w:rsid w:val="004A4CF0"/>
    <w:rsid w:val="004A78BE"/>
    <w:rsid w:val="004B046A"/>
    <w:rsid w:val="004B2116"/>
    <w:rsid w:val="004B2A7A"/>
    <w:rsid w:val="004B3128"/>
    <w:rsid w:val="004B3211"/>
    <w:rsid w:val="004B5CBF"/>
    <w:rsid w:val="004B6045"/>
    <w:rsid w:val="004B7418"/>
    <w:rsid w:val="004C1328"/>
    <w:rsid w:val="004C1F10"/>
    <w:rsid w:val="004C22C0"/>
    <w:rsid w:val="004C38D0"/>
    <w:rsid w:val="004C3FB6"/>
    <w:rsid w:val="004C5999"/>
    <w:rsid w:val="004C6703"/>
    <w:rsid w:val="004C6DB4"/>
    <w:rsid w:val="004C7E88"/>
    <w:rsid w:val="004D0AFC"/>
    <w:rsid w:val="004D4767"/>
    <w:rsid w:val="004D49D4"/>
    <w:rsid w:val="004D55D0"/>
    <w:rsid w:val="004D6FC9"/>
    <w:rsid w:val="004D7A5D"/>
    <w:rsid w:val="004D7B80"/>
    <w:rsid w:val="004E0428"/>
    <w:rsid w:val="004E077F"/>
    <w:rsid w:val="004E22B1"/>
    <w:rsid w:val="004E2682"/>
    <w:rsid w:val="004E390B"/>
    <w:rsid w:val="004E392E"/>
    <w:rsid w:val="004E3C9A"/>
    <w:rsid w:val="004E4F45"/>
    <w:rsid w:val="004E5553"/>
    <w:rsid w:val="004F0ACD"/>
    <w:rsid w:val="004F1B87"/>
    <w:rsid w:val="004F1C4E"/>
    <w:rsid w:val="004F2C0A"/>
    <w:rsid w:val="004F2E9F"/>
    <w:rsid w:val="004F6ECD"/>
    <w:rsid w:val="0050069F"/>
    <w:rsid w:val="00501584"/>
    <w:rsid w:val="0050200B"/>
    <w:rsid w:val="00502C39"/>
    <w:rsid w:val="005038EF"/>
    <w:rsid w:val="00503FF1"/>
    <w:rsid w:val="005043B1"/>
    <w:rsid w:val="00504497"/>
    <w:rsid w:val="00507427"/>
    <w:rsid w:val="00507749"/>
    <w:rsid w:val="005133F9"/>
    <w:rsid w:val="00513A68"/>
    <w:rsid w:val="00514B2F"/>
    <w:rsid w:val="00516613"/>
    <w:rsid w:val="00516AA4"/>
    <w:rsid w:val="00522147"/>
    <w:rsid w:val="005222AD"/>
    <w:rsid w:val="005222FD"/>
    <w:rsid w:val="00522902"/>
    <w:rsid w:val="0052292B"/>
    <w:rsid w:val="00522E5E"/>
    <w:rsid w:val="005250AA"/>
    <w:rsid w:val="005250CC"/>
    <w:rsid w:val="005257D0"/>
    <w:rsid w:val="0052788A"/>
    <w:rsid w:val="00530451"/>
    <w:rsid w:val="00530CBE"/>
    <w:rsid w:val="00530EA9"/>
    <w:rsid w:val="005330F8"/>
    <w:rsid w:val="00533B1E"/>
    <w:rsid w:val="00533E5F"/>
    <w:rsid w:val="00535CAA"/>
    <w:rsid w:val="00536AF1"/>
    <w:rsid w:val="00537B4D"/>
    <w:rsid w:val="00540462"/>
    <w:rsid w:val="00540977"/>
    <w:rsid w:val="00541095"/>
    <w:rsid w:val="00541CB4"/>
    <w:rsid w:val="00544360"/>
    <w:rsid w:val="00544A9A"/>
    <w:rsid w:val="00545607"/>
    <w:rsid w:val="0054620F"/>
    <w:rsid w:val="005468CF"/>
    <w:rsid w:val="00547269"/>
    <w:rsid w:val="00547E1F"/>
    <w:rsid w:val="00551B49"/>
    <w:rsid w:val="0055397F"/>
    <w:rsid w:val="005542E9"/>
    <w:rsid w:val="00555451"/>
    <w:rsid w:val="005570FC"/>
    <w:rsid w:val="00557169"/>
    <w:rsid w:val="00560D1D"/>
    <w:rsid w:val="00563113"/>
    <w:rsid w:val="00563CA7"/>
    <w:rsid w:val="00565FEA"/>
    <w:rsid w:val="00566616"/>
    <w:rsid w:val="00567378"/>
    <w:rsid w:val="00572828"/>
    <w:rsid w:val="0057286A"/>
    <w:rsid w:val="00572CE9"/>
    <w:rsid w:val="00572FAF"/>
    <w:rsid w:val="00573928"/>
    <w:rsid w:val="00573B96"/>
    <w:rsid w:val="00574225"/>
    <w:rsid w:val="00574C92"/>
    <w:rsid w:val="00575723"/>
    <w:rsid w:val="00580232"/>
    <w:rsid w:val="005806F8"/>
    <w:rsid w:val="00580959"/>
    <w:rsid w:val="00582627"/>
    <w:rsid w:val="00584234"/>
    <w:rsid w:val="00585F96"/>
    <w:rsid w:val="00586284"/>
    <w:rsid w:val="00586427"/>
    <w:rsid w:val="005879A6"/>
    <w:rsid w:val="0059052A"/>
    <w:rsid w:val="0059083B"/>
    <w:rsid w:val="0059118C"/>
    <w:rsid w:val="00591388"/>
    <w:rsid w:val="005914DD"/>
    <w:rsid w:val="00592AE8"/>
    <w:rsid w:val="00593B2F"/>
    <w:rsid w:val="00594A51"/>
    <w:rsid w:val="00595E7F"/>
    <w:rsid w:val="00597636"/>
    <w:rsid w:val="005A3270"/>
    <w:rsid w:val="005A545B"/>
    <w:rsid w:val="005A5E8D"/>
    <w:rsid w:val="005A5FA7"/>
    <w:rsid w:val="005A6D3F"/>
    <w:rsid w:val="005A75E3"/>
    <w:rsid w:val="005B0926"/>
    <w:rsid w:val="005B14E9"/>
    <w:rsid w:val="005B401B"/>
    <w:rsid w:val="005B4340"/>
    <w:rsid w:val="005B4A80"/>
    <w:rsid w:val="005B7A5B"/>
    <w:rsid w:val="005C12BA"/>
    <w:rsid w:val="005C18A6"/>
    <w:rsid w:val="005C1AE7"/>
    <w:rsid w:val="005C1CD5"/>
    <w:rsid w:val="005C47D0"/>
    <w:rsid w:val="005C5840"/>
    <w:rsid w:val="005C7141"/>
    <w:rsid w:val="005D0673"/>
    <w:rsid w:val="005D0A74"/>
    <w:rsid w:val="005D0CA3"/>
    <w:rsid w:val="005D16B8"/>
    <w:rsid w:val="005D1791"/>
    <w:rsid w:val="005D17AF"/>
    <w:rsid w:val="005D4B81"/>
    <w:rsid w:val="005D4FE7"/>
    <w:rsid w:val="005D5D76"/>
    <w:rsid w:val="005E003F"/>
    <w:rsid w:val="005E08E3"/>
    <w:rsid w:val="005E1417"/>
    <w:rsid w:val="005E3364"/>
    <w:rsid w:val="005E4B98"/>
    <w:rsid w:val="005E6C3C"/>
    <w:rsid w:val="005E7B56"/>
    <w:rsid w:val="005F1701"/>
    <w:rsid w:val="005F2879"/>
    <w:rsid w:val="005F56A4"/>
    <w:rsid w:val="005F5C98"/>
    <w:rsid w:val="00600559"/>
    <w:rsid w:val="00601909"/>
    <w:rsid w:val="0060404C"/>
    <w:rsid w:val="006045AA"/>
    <w:rsid w:val="00604F8A"/>
    <w:rsid w:val="006050C4"/>
    <w:rsid w:val="00607265"/>
    <w:rsid w:val="00610B46"/>
    <w:rsid w:val="006117C2"/>
    <w:rsid w:val="00613849"/>
    <w:rsid w:val="00614475"/>
    <w:rsid w:val="0061679C"/>
    <w:rsid w:val="006171E1"/>
    <w:rsid w:val="00620D31"/>
    <w:rsid w:val="0062469F"/>
    <w:rsid w:val="00624BF1"/>
    <w:rsid w:val="006260FF"/>
    <w:rsid w:val="00627975"/>
    <w:rsid w:val="00627CCD"/>
    <w:rsid w:val="0063545F"/>
    <w:rsid w:val="00637A66"/>
    <w:rsid w:val="00637DCC"/>
    <w:rsid w:val="00640F7C"/>
    <w:rsid w:val="006425E3"/>
    <w:rsid w:val="00642898"/>
    <w:rsid w:val="00643B32"/>
    <w:rsid w:val="0064523F"/>
    <w:rsid w:val="00650FB1"/>
    <w:rsid w:val="00654C3F"/>
    <w:rsid w:val="006554FB"/>
    <w:rsid w:val="006562D0"/>
    <w:rsid w:val="00656619"/>
    <w:rsid w:val="0065755B"/>
    <w:rsid w:val="00660B56"/>
    <w:rsid w:val="00660F84"/>
    <w:rsid w:val="0066256B"/>
    <w:rsid w:val="00663005"/>
    <w:rsid w:val="00664468"/>
    <w:rsid w:val="00664B79"/>
    <w:rsid w:val="00667D02"/>
    <w:rsid w:val="00670A73"/>
    <w:rsid w:val="0067141D"/>
    <w:rsid w:val="006717E0"/>
    <w:rsid w:val="00673397"/>
    <w:rsid w:val="00676F07"/>
    <w:rsid w:val="00681C9F"/>
    <w:rsid w:val="0068378A"/>
    <w:rsid w:val="00685CB2"/>
    <w:rsid w:val="00686F81"/>
    <w:rsid w:val="00694280"/>
    <w:rsid w:val="00695950"/>
    <w:rsid w:val="00697E7C"/>
    <w:rsid w:val="006A092E"/>
    <w:rsid w:val="006A5A37"/>
    <w:rsid w:val="006A626C"/>
    <w:rsid w:val="006A7857"/>
    <w:rsid w:val="006B0DA2"/>
    <w:rsid w:val="006B1A10"/>
    <w:rsid w:val="006B1D7C"/>
    <w:rsid w:val="006B2765"/>
    <w:rsid w:val="006B3734"/>
    <w:rsid w:val="006B3EC9"/>
    <w:rsid w:val="006B4666"/>
    <w:rsid w:val="006B7F34"/>
    <w:rsid w:val="006C02FE"/>
    <w:rsid w:val="006C16A8"/>
    <w:rsid w:val="006C246E"/>
    <w:rsid w:val="006C2C37"/>
    <w:rsid w:val="006C2C9B"/>
    <w:rsid w:val="006C3AE6"/>
    <w:rsid w:val="006C4ACC"/>
    <w:rsid w:val="006C5156"/>
    <w:rsid w:val="006C62A7"/>
    <w:rsid w:val="006D09D2"/>
    <w:rsid w:val="006D0E2B"/>
    <w:rsid w:val="006D10FC"/>
    <w:rsid w:val="006D18A4"/>
    <w:rsid w:val="006D1D61"/>
    <w:rsid w:val="006D314D"/>
    <w:rsid w:val="006D38ED"/>
    <w:rsid w:val="006D444E"/>
    <w:rsid w:val="006D444F"/>
    <w:rsid w:val="006D4854"/>
    <w:rsid w:val="006D4CF2"/>
    <w:rsid w:val="006D4E48"/>
    <w:rsid w:val="006D5996"/>
    <w:rsid w:val="006D60F5"/>
    <w:rsid w:val="006D632C"/>
    <w:rsid w:val="006E1543"/>
    <w:rsid w:val="006E194C"/>
    <w:rsid w:val="006E1AFA"/>
    <w:rsid w:val="006E1C8F"/>
    <w:rsid w:val="006E4C76"/>
    <w:rsid w:val="006E7A77"/>
    <w:rsid w:val="006F1435"/>
    <w:rsid w:val="006F1821"/>
    <w:rsid w:val="006F1ED1"/>
    <w:rsid w:val="006F3593"/>
    <w:rsid w:val="006F45E5"/>
    <w:rsid w:val="006F7198"/>
    <w:rsid w:val="006F73A2"/>
    <w:rsid w:val="006F77CD"/>
    <w:rsid w:val="00701CC1"/>
    <w:rsid w:val="00702436"/>
    <w:rsid w:val="007043CB"/>
    <w:rsid w:val="007056A0"/>
    <w:rsid w:val="00710A13"/>
    <w:rsid w:val="0071244A"/>
    <w:rsid w:val="007137FC"/>
    <w:rsid w:val="007201E8"/>
    <w:rsid w:val="007202B7"/>
    <w:rsid w:val="007214CA"/>
    <w:rsid w:val="00724938"/>
    <w:rsid w:val="00724E12"/>
    <w:rsid w:val="007260FF"/>
    <w:rsid w:val="00730297"/>
    <w:rsid w:val="00731AC4"/>
    <w:rsid w:val="00732439"/>
    <w:rsid w:val="00733D08"/>
    <w:rsid w:val="0073502D"/>
    <w:rsid w:val="00736489"/>
    <w:rsid w:val="00740BF6"/>
    <w:rsid w:val="007410C7"/>
    <w:rsid w:val="00744198"/>
    <w:rsid w:val="0074473F"/>
    <w:rsid w:val="00745BFA"/>
    <w:rsid w:val="007506F1"/>
    <w:rsid w:val="0075082B"/>
    <w:rsid w:val="00751E86"/>
    <w:rsid w:val="007544E8"/>
    <w:rsid w:val="00754D6A"/>
    <w:rsid w:val="007558D4"/>
    <w:rsid w:val="00756CF8"/>
    <w:rsid w:val="00757876"/>
    <w:rsid w:val="00760C83"/>
    <w:rsid w:val="00761CBD"/>
    <w:rsid w:val="007624EA"/>
    <w:rsid w:val="00762DF5"/>
    <w:rsid w:val="00763125"/>
    <w:rsid w:val="00763FE3"/>
    <w:rsid w:val="00764BFE"/>
    <w:rsid w:val="007666BB"/>
    <w:rsid w:val="007676B0"/>
    <w:rsid w:val="007744AF"/>
    <w:rsid w:val="00774DB6"/>
    <w:rsid w:val="00775FFE"/>
    <w:rsid w:val="00776E3F"/>
    <w:rsid w:val="00777179"/>
    <w:rsid w:val="007773C2"/>
    <w:rsid w:val="00780628"/>
    <w:rsid w:val="007809A0"/>
    <w:rsid w:val="00783468"/>
    <w:rsid w:val="00783690"/>
    <w:rsid w:val="007932D4"/>
    <w:rsid w:val="00793FF9"/>
    <w:rsid w:val="00794F9E"/>
    <w:rsid w:val="0079595F"/>
    <w:rsid w:val="00796859"/>
    <w:rsid w:val="00796E06"/>
    <w:rsid w:val="007A092D"/>
    <w:rsid w:val="007A10DE"/>
    <w:rsid w:val="007A29CD"/>
    <w:rsid w:val="007A3480"/>
    <w:rsid w:val="007A3E84"/>
    <w:rsid w:val="007A433D"/>
    <w:rsid w:val="007A4D98"/>
    <w:rsid w:val="007A56BC"/>
    <w:rsid w:val="007A606A"/>
    <w:rsid w:val="007A7574"/>
    <w:rsid w:val="007A75EE"/>
    <w:rsid w:val="007B08AE"/>
    <w:rsid w:val="007B092D"/>
    <w:rsid w:val="007B3CA1"/>
    <w:rsid w:val="007B797F"/>
    <w:rsid w:val="007B7DCA"/>
    <w:rsid w:val="007C1884"/>
    <w:rsid w:val="007C4E3D"/>
    <w:rsid w:val="007C5543"/>
    <w:rsid w:val="007C7E72"/>
    <w:rsid w:val="007D2FA8"/>
    <w:rsid w:val="007D3DDF"/>
    <w:rsid w:val="007D6213"/>
    <w:rsid w:val="007D6D44"/>
    <w:rsid w:val="007D6D5B"/>
    <w:rsid w:val="007D7A6D"/>
    <w:rsid w:val="007D7BF0"/>
    <w:rsid w:val="007E0591"/>
    <w:rsid w:val="007E07EC"/>
    <w:rsid w:val="007E0D04"/>
    <w:rsid w:val="007E3D03"/>
    <w:rsid w:val="007E5602"/>
    <w:rsid w:val="007E5DB1"/>
    <w:rsid w:val="007E6B92"/>
    <w:rsid w:val="007F1595"/>
    <w:rsid w:val="007F3682"/>
    <w:rsid w:val="007F5A45"/>
    <w:rsid w:val="007F5E9C"/>
    <w:rsid w:val="007F7455"/>
    <w:rsid w:val="007F7DD9"/>
    <w:rsid w:val="007F7EDB"/>
    <w:rsid w:val="0080042D"/>
    <w:rsid w:val="0080467C"/>
    <w:rsid w:val="008053F3"/>
    <w:rsid w:val="00805F9E"/>
    <w:rsid w:val="00807C08"/>
    <w:rsid w:val="00810461"/>
    <w:rsid w:val="008109A8"/>
    <w:rsid w:val="00811450"/>
    <w:rsid w:val="00811D24"/>
    <w:rsid w:val="008123EE"/>
    <w:rsid w:val="00812637"/>
    <w:rsid w:val="00812CDB"/>
    <w:rsid w:val="00813E3A"/>
    <w:rsid w:val="0081551D"/>
    <w:rsid w:val="008156A0"/>
    <w:rsid w:val="00815A24"/>
    <w:rsid w:val="00816197"/>
    <w:rsid w:val="0082012C"/>
    <w:rsid w:val="008202D1"/>
    <w:rsid w:val="00820E6C"/>
    <w:rsid w:val="0082148B"/>
    <w:rsid w:val="00822ECD"/>
    <w:rsid w:val="008240AA"/>
    <w:rsid w:val="00824EF3"/>
    <w:rsid w:val="008259F6"/>
    <w:rsid w:val="00826183"/>
    <w:rsid w:val="00826753"/>
    <w:rsid w:val="00830B07"/>
    <w:rsid w:val="0083201A"/>
    <w:rsid w:val="0083483D"/>
    <w:rsid w:val="00834E00"/>
    <w:rsid w:val="0083639E"/>
    <w:rsid w:val="008373CF"/>
    <w:rsid w:val="00837CAF"/>
    <w:rsid w:val="00840C3E"/>
    <w:rsid w:val="0084198B"/>
    <w:rsid w:val="00841DF0"/>
    <w:rsid w:val="00842546"/>
    <w:rsid w:val="00845025"/>
    <w:rsid w:val="00845039"/>
    <w:rsid w:val="00845519"/>
    <w:rsid w:val="00846E23"/>
    <w:rsid w:val="00847DD2"/>
    <w:rsid w:val="008528CE"/>
    <w:rsid w:val="00855299"/>
    <w:rsid w:val="0085643E"/>
    <w:rsid w:val="00856E6F"/>
    <w:rsid w:val="008633F1"/>
    <w:rsid w:val="008650F5"/>
    <w:rsid w:val="00866520"/>
    <w:rsid w:val="00871C4C"/>
    <w:rsid w:val="00872149"/>
    <w:rsid w:val="00874B62"/>
    <w:rsid w:val="00874B86"/>
    <w:rsid w:val="00875F6D"/>
    <w:rsid w:val="00876B78"/>
    <w:rsid w:val="00877E53"/>
    <w:rsid w:val="008802E5"/>
    <w:rsid w:val="008811B0"/>
    <w:rsid w:val="0088309B"/>
    <w:rsid w:val="008832B2"/>
    <w:rsid w:val="00883A9B"/>
    <w:rsid w:val="0088480B"/>
    <w:rsid w:val="008872D9"/>
    <w:rsid w:val="00887302"/>
    <w:rsid w:val="008900FA"/>
    <w:rsid w:val="008903D8"/>
    <w:rsid w:val="00891426"/>
    <w:rsid w:val="00893C06"/>
    <w:rsid w:val="0089541D"/>
    <w:rsid w:val="008957DB"/>
    <w:rsid w:val="008A0779"/>
    <w:rsid w:val="008A273D"/>
    <w:rsid w:val="008A2E19"/>
    <w:rsid w:val="008A5209"/>
    <w:rsid w:val="008A522A"/>
    <w:rsid w:val="008A571B"/>
    <w:rsid w:val="008A6571"/>
    <w:rsid w:val="008A7504"/>
    <w:rsid w:val="008B0635"/>
    <w:rsid w:val="008B0E24"/>
    <w:rsid w:val="008B1355"/>
    <w:rsid w:val="008B2307"/>
    <w:rsid w:val="008B2687"/>
    <w:rsid w:val="008B4FB6"/>
    <w:rsid w:val="008B5324"/>
    <w:rsid w:val="008B5C8B"/>
    <w:rsid w:val="008B5F69"/>
    <w:rsid w:val="008B771C"/>
    <w:rsid w:val="008C08FB"/>
    <w:rsid w:val="008C114C"/>
    <w:rsid w:val="008C11EE"/>
    <w:rsid w:val="008C1A10"/>
    <w:rsid w:val="008C26C5"/>
    <w:rsid w:val="008C2C4F"/>
    <w:rsid w:val="008C2F23"/>
    <w:rsid w:val="008C6588"/>
    <w:rsid w:val="008C7FF3"/>
    <w:rsid w:val="008D0DB2"/>
    <w:rsid w:val="008D179B"/>
    <w:rsid w:val="008D1BA5"/>
    <w:rsid w:val="008D30F3"/>
    <w:rsid w:val="008D7722"/>
    <w:rsid w:val="008E1241"/>
    <w:rsid w:val="008E4A30"/>
    <w:rsid w:val="008E504C"/>
    <w:rsid w:val="008E56B4"/>
    <w:rsid w:val="008E6769"/>
    <w:rsid w:val="008F0B8C"/>
    <w:rsid w:val="008F1FC2"/>
    <w:rsid w:val="008F2F5E"/>
    <w:rsid w:val="008F5D77"/>
    <w:rsid w:val="009001D3"/>
    <w:rsid w:val="009018EE"/>
    <w:rsid w:val="009025F3"/>
    <w:rsid w:val="00902B63"/>
    <w:rsid w:val="00903A99"/>
    <w:rsid w:val="00904152"/>
    <w:rsid w:val="0090482C"/>
    <w:rsid w:val="0090517F"/>
    <w:rsid w:val="009068B8"/>
    <w:rsid w:val="00906AA7"/>
    <w:rsid w:val="009116DF"/>
    <w:rsid w:val="00911727"/>
    <w:rsid w:val="00911A33"/>
    <w:rsid w:val="00912E60"/>
    <w:rsid w:val="00916FFF"/>
    <w:rsid w:val="00917A4E"/>
    <w:rsid w:val="0092198A"/>
    <w:rsid w:val="0092211B"/>
    <w:rsid w:val="00922312"/>
    <w:rsid w:val="0092459F"/>
    <w:rsid w:val="009246A7"/>
    <w:rsid w:val="009249D1"/>
    <w:rsid w:val="00925380"/>
    <w:rsid w:val="00926F71"/>
    <w:rsid w:val="009271CF"/>
    <w:rsid w:val="00930504"/>
    <w:rsid w:val="00934EF1"/>
    <w:rsid w:val="00934F95"/>
    <w:rsid w:val="009376B3"/>
    <w:rsid w:val="00941594"/>
    <w:rsid w:val="00941716"/>
    <w:rsid w:val="00941A7B"/>
    <w:rsid w:val="0094271F"/>
    <w:rsid w:val="009503E1"/>
    <w:rsid w:val="009514E3"/>
    <w:rsid w:val="009547F4"/>
    <w:rsid w:val="00956451"/>
    <w:rsid w:val="00957F73"/>
    <w:rsid w:val="00957FAD"/>
    <w:rsid w:val="00960F2A"/>
    <w:rsid w:val="0096141F"/>
    <w:rsid w:val="00962B23"/>
    <w:rsid w:val="00966720"/>
    <w:rsid w:val="0096676D"/>
    <w:rsid w:val="00966EE4"/>
    <w:rsid w:val="00974B52"/>
    <w:rsid w:val="0097668F"/>
    <w:rsid w:val="00976725"/>
    <w:rsid w:val="00977090"/>
    <w:rsid w:val="009804AD"/>
    <w:rsid w:val="00983533"/>
    <w:rsid w:val="00983978"/>
    <w:rsid w:val="009850C7"/>
    <w:rsid w:val="00985C08"/>
    <w:rsid w:val="00985EDA"/>
    <w:rsid w:val="009911E1"/>
    <w:rsid w:val="009924D0"/>
    <w:rsid w:val="00993AA4"/>
    <w:rsid w:val="00993BE3"/>
    <w:rsid w:val="00996D55"/>
    <w:rsid w:val="009A07B0"/>
    <w:rsid w:val="009A208F"/>
    <w:rsid w:val="009A2620"/>
    <w:rsid w:val="009A455C"/>
    <w:rsid w:val="009B3E78"/>
    <w:rsid w:val="009B4364"/>
    <w:rsid w:val="009B671A"/>
    <w:rsid w:val="009B6968"/>
    <w:rsid w:val="009C1F1C"/>
    <w:rsid w:val="009C24B5"/>
    <w:rsid w:val="009C347F"/>
    <w:rsid w:val="009C6B0E"/>
    <w:rsid w:val="009C7434"/>
    <w:rsid w:val="009C7F0E"/>
    <w:rsid w:val="009D0365"/>
    <w:rsid w:val="009D0B6A"/>
    <w:rsid w:val="009D116C"/>
    <w:rsid w:val="009D17FD"/>
    <w:rsid w:val="009D5B25"/>
    <w:rsid w:val="009D6AB5"/>
    <w:rsid w:val="009D7A61"/>
    <w:rsid w:val="009E1A68"/>
    <w:rsid w:val="009E2988"/>
    <w:rsid w:val="009E495A"/>
    <w:rsid w:val="009E5CDF"/>
    <w:rsid w:val="009F0E48"/>
    <w:rsid w:val="009F10C9"/>
    <w:rsid w:val="009F12AA"/>
    <w:rsid w:val="009F22D1"/>
    <w:rsid w:val="009F259E"/>
    <w:rsid w:val="009F3A30"/>
    <w:rsid w:val="009F428C"/>
    <w:rsid w:val="009F54C9"/>
    <w:rsid w:val="009F58EC"/>
    <w:rsid w:val="009F68EA"/>
    <w:rsid w:val="00A016D1"/>
    <w:rsid w:val="00A03D83"/>
    <w:rsid w:val="00A04A79"/>
    <w:rsid w:val="00A0558F"/>
    <w:rsid w:val="00A06895"/>
    <w:rsid w:val="00A0751C"/>
    <w:rsid w:val="00A10279"/>
    <w:rsid w:val="00A10999"/>
    <w:rsid w:val="00A11451"/>
    <w:rsid w:val="00A13B49"/>
    <w:rsid w:val="00A13E86"/>
    <w:rsid w:val="00A167F1"/>
    <w:rsid w:val="00A171CB"/>
    <w:rsid w:val="00A1727F"/>
    <w:rsid w:val="00A1740D"/>
    <w:rsid w:val="00A21830"/>
    <w:rsid w:val="00A2290C"/>
    <w:rsid w:val="00A22EC3"/>
    <w:rsid w:val="00A25B8A"/>
    <w:rsid w:val="00A26738"/>
    <w:rsid w:val="00A300F5"/>
    <w:rsid w:val="00A327DD"/>
    <w:rsid w:val="00A347AF"/>
    <w:rsid w:val="00A349C9"/>
    <w:rsid w:val="00A358CE"/>
    <w:rsid w:val="00A358F6"/>
    <w:rsid w:val="00A40314"/>
    <w:rsid w:val="00A424A9"/>
    <w:rsid w:val="00A429FF"/>
    <w:rsid w:val="00A442B2"/>
    <w:rsid w:val="00A44F70"/>
    <w:rsid w:val="00A4578E"/>
    <w:rsid w:val="00A458B2"/>
    <w:rsid w:val="00A4772C"/>
    <w:rsid w:val="00A47C27"/>
    <w:rsid w:val="00A532CA"/>
    <w:rsid w:val="00A546DE"/>
    <w:rsid w:val="00A57628"/>
    <w:rsid w:val="00A618E8"/>
    <w:rsid w:val="00A61FCC"/>
    <w:rsid w:val="00A6307B"/>
    <w:rsid w:val="00A63174"/>
    <w:rsid w:val="00A6381D"/>
    <w:rsid w:val="00A63863"/>
    <w:rsid w:val="00A673F3"/>
    <w:rsid w:val="00A67A04"/>
    <w:rsid w:val="00A67BB3"/>
    <w:rsid w:val="00A70459"/>
    <w:rsid w:val="00A7063B"/>
    <w:rsid w:val="00A70AA2"/>
    <w:rsid w:val="00A716DB"/>
    <w:rsid w:val="00A7309B"/>
    <w:rsid w:val="00A73389"/>
    <w:rsid w:val="00A73C47"/>
    <w:rsid w:val="00A741C9"/>
    <w:rsid w:val="00A747B3"/>
    <w:rsid w:val="00A75188"/>
    <w:rsid w:val="00A77F69"/>
    <w:rsid w:val="00A804CD"/>
    <w:rsid w:val="00A8199D"/>
    <w:rsid w:val="00A81DD0"/>
    <w:rsid w:val="00A847B6"/>
    <w:rsid w:val="00A84EBE"/>
    <w:rsid w:val="00A85EB0"/>
    <w:rsid w:val="00A85FCA"/>
    <w:rsid w:val="00A863E6"/>
    <w:rsid w:val="00A87631"/>
    <w:rsid w:val="00A928DD"/>
    <w:rsid w:val="00A930D6"/>
    <w:rsid w:val="00A95F8D"/>
    <w:rsid w:val="00A96354"/>
    <w:rsid w:val="00A96CC4"/>
    <w:rsid w:val="00A974EF"/>
    <w:rsid w:val="00AA486F"/>
    <w:rsid w:val="00AA5111"/>
    <w:rsid w:val="00AA71BD"/>
    <w:rsid w:val="00AA7A54"/>
    <w:rsid w:val="00AB0352"/>
    <w:rsid w:val="00AB1871"/>
    <w:rsid w:val="00AB18E8"/>
    <w:rsid w:val="00AB1C4E"/>
    <w:rsid w:val="00AB21F9"/>
    <w:rsid w:val="00AB2614"/>
    <w:rsid w:val="00AB2843"/>
    <w:rsid w:val="00AB39D6"/>
    <w:rsid w:val="00AB42E8"/>
    <w:rsid w:val="00AC1C06"/>
    <w:rsid w:val="00AC3E5C"/>
    <w:rsid w:val="00AC50AE"/>
    <w:rsid w:val="00AC6063"/>
    <w:rsid w:val="00AC6078"/>
    <w:rsid w:val="00AC707A"/>
    <w:rsid w:val="00AC77F6"/>
    <w:rsid w:val="00AC7C83"/>
    <w:rsid w:val="00AC7F41"/>
    <w:rsid w:val="00AD05A3"/>
    <w:rsid w:val="00AD6641"/>
    <w:rsid w:val="00AD6942"/>
    <w:rsid w:val="00AD7CE6"/>
    <w:rsid w:val="00AD7D84"/>
    <w:rsid w:val="00AE0E11"/>
    <w:rsid w:val="00AE3A4C"/>
    <w:rsid w:val="00AE5200"/>
    <w:rsid w:val="00AE6269"/>
    <w:rsid w:val="00AE6377"/>
    <w:rsid w:val="00AE6547"/>
    <w:rsid w:val="00AE685C"/>
    <w:rsid w:val="00AF0126"/>
    <w:rsid w:val="00AF1868"/>
    <w:rsid w:val="00AF1D10"/>
    <w:rsid w:val="00AF1F3E"/>
    <w:rsid w:val="00AF3952"/>
    <w:rsid w:val="00AF3CFB"/>
    <w:rsid w:val="00AF4104"/>
    <w:rsid w:val="00AF43C9"/>
    <w:rsid w:val="00AF76ED"/>
    <w:rsid w:val="00B013D1"/>
    <w:rsid w:val="00B030C1"/>
    <w:rsid w:val="00B033E9"/>
    <w:rsid w:val="00B04AD9"/>
    <w:rsid w:val="00B0689E"/>
    <w:rsid w:val="00B07747"/>
    <w:rsid w:val="00B07DF9"/>
    <w:rsid w:val="00B1038B"/>
    <w:rsid w:val="00B10A27"/>
    <w:rsid w:val="00B12E3B"/>
    <w:rsid w:val="00B15009"/>
    <w:rsid w:val="00B15025"/>
    <w:rsid w:val="00B15274"/>
    <w:rsid w:val="00B16300"/>
    <w:rsid w:val="00B163A2"/>
    <w:rsid w:val="00B201B3"/>
    <w:rsid w:val="00B20333"/>
    <w:rsid w:val="00B25249"/>
    <w:rsid w:val="00B25DC5"/>
    <w:rsid w:val="00B25EA4"/>
    <w:rsid w:val="00B27518"/>
    <w:rsid w:val="00B306D0"/>
    <w:rsid w:val="00B31E51"/>
    <w:rsid w:val="00B31EC0"/>
    <w:rsid w:val="00B354B5"/>
    <w:rsid w:val="00B35970"/>
    <w:rsid w:val="00B40F9F"/>
    <w:rsid w:val="00B41897"/>
    <w:rsid w:val="00B41D03"/>
    <w:rsid w:val="00B41E98"/>
    <w:rsid w:val="00B42DF2"/>
    <w:rsid w:val="00B434B4"/>
    <w:rsid w:val="00B4488A"/>
    <w:rsid w:val="00B46DF6"/>
    <w:rsid w:val="00B476F3"/>
    <w:rsid w:val="00B514EE"/>
    <w:rsid w:val="00B515AE"/>
    <w:rsid w:val="00B52BB1"/>
    <w:rsid w:val="00B52D96"/>
    <w:rsid w:val="00B5442E"/>
    <w:rsid w:val="00B54FE3"/>
    <w:rsid w:val="00B551DF"/>
    <w:rsid w:val="00B55BCC"/>
    <w:rsid w:val="00B55ECA"/>
    <w:rsid w:val="00B57609"/>
    <w:rsid w:val="00B60535"/>
    <w:rsid w:val="00B60E3E"/>
    <w:rsid w:val="00B62394"/>
    <w:rsid w:val="00B62876"/>
    <w:rsid w:val="00B62B71"/>
    <w:rsid w:val="00B63190"/>
    <w:rsid w:val="00B63346"/>
    <w:rsid w:val="00B6360D"/>
    <w:rsid w:val="00B6370C"/>
    <w:rsid w:val="00B64951"/>
    <w:rsid w:val="00B66587"/>
    <w:rsid w:val="00B70D6A"/>
    <w:rsid w:val="00B743F7"/>
    <w:rsid w:val="00B74899"/>
    <w:rsid w:val="00B80BE9"/>
    <w:rsid w:val="00B820A5"/>
    <w:rsid w:val="00B8369D"/>
    <w:rsid w:val="00B87966"/>
    <w:rsid w:val="00B942C5"/>
    <w:rsid w:val="00B95B35"/>
    <w:rsid w:val="00BA08A1"/>
    <w:rsid w:val="00BA1201"/>
    <w:rsid w:val="00BA183F"/>
    <w:rsid w:val="00BA3010"/>
    <w:rsid w:val="00BA3932"/>
    <w:rsid w:val="00BA3B52"/>
    <w:rsid w:val="00BA4162"/>
    <w:rsid w:val="00BA4990"/>
    <w:rsid w:val="00BA6225"/>
    <w:rsid w:val="00BB0231"/>
    <w:rsid w:val="00BB2079"/>
    <w:rsid w:val="00BB3738"/>
    <w:rsid w:val="00BB67A6"/>
    <w:rsid w:val="00BB6EFD"/>
    <w:rsid w:val="00BB78F9"/>
    <w:rsid w:val="00BC029B"/>
    <w:rsid w:val="00BC08AB"/>
    <w:rsid w:val="00BC14A8"/>
    <w:rsid w:val="00BC178E"/>
    <w:rsid w:val="00BC1DA8"/>
    <w:rsid w:val="00BC31C6"/>
    <w:rsid w:val="00BC54BD"/>
    <w:rsid w:val="00BC553B"/>
    <w:rsid w:val="00BC56B3"/>
    <w:rsid w:val="00BC7191"/>
    <w:rsid w:val="00BD2B4B"/>
    <w:rsid w:val="00BD373F"/>
    <w:rsid w:val="00BD4672"/>
    <w:rsid w:val="00BD7155"/>
    <w:rsid w:val="00BD7EAF"/>
    <w:rsid w:val="00BE0DCE"/>
    <w:rsid w:val="00BE1EDB"/>
    <w:rsid w:val="00BE5F62"/>
    <w:rsid w:val="00BE615D"/>
    <w:rsid w:val="00BE6F8E"/>
    <w:rsid w:val="00BE7877"/>
    <w:rsid w:val="00BF0720"/>
    <w:rsid w:val="00BF1A68"/>
    <w:rsid w:val="00BF1E45"/>
    <w:rsid w:val="00BF2FDE"/>
    <w:rsid w:val="00BF4E21"/>
    <w:rsid w:val="00BF6D21"/>
    <w:rsid w:val="00BF760D"/>
    <w:rsid w:val="00C0052D"/>
    <w:rsid w:val="00C005C8"/>
    <w:rsid w:val="00C0190F"/>
    <w:rsid w:val="00C02FFE"/>
    <w:rsid w:val="00C0312A"/>
    <w:rsid w:val="00C0536B"/>
    <w:rsid w:val="00C07EED"/>
    <w:rsid w:val="00C10152"/>
    <w:rsid w:val="00C1190F"/>
    <w:rsid w:val="00C12628"/>
    <w:rsid w:val="00C14440"/>
    <w:rsid w:val="00C14F87"/>
    <w:rsid w:val="00C157F3"/>
    <w:rsid w:val="00C16042"/>
    <w:rsid w:val="00C1641B"/>
    <w:rsid w:val="00C16D07"/>
    <w:rsid w:val="00C1757D"/>
    <w:rsid w:val="00C1790A"/>
    <w:rsid w:val="00C17C75"/>
    <w:rsid w:val="00C20EE5"/>
    <w:rsid w:val="00C2200E"/>
    <w:rsid w:val="00C22E14"/>
    <w:rsid w:val="00C24FFC"/>
    <w:rsid w:val="00C27CB0"/>
    <w:rsid w:val="00C27DD1"/>
    <w:rsid w:val="00C32C73"/>
    <w:rsid w:val="00C3399B"/>
    <w:rsid w:val="00C33CF7"/>
    <w:rsid w:val="00C351D6"/>
    <w:rsid w:val="00C35430"/>
    <w:rsid w:val="00C37818"/>
    <w:rsid w:val="00C40486"/>
    <w:rsid w:val="00C416C2"/>
    <w:rsid w:val="00C435B6"/>
    <w:rsid w:val="00C45229"/>
    <w:rsid w:val="00C455D6"/>
    <w:rsid w:val="00C4607A"/>
    <w:rsid w:val="00C46C67"/>
    <w:rsid w:val="00C51F4C"/>
    <w:rsid w:val="00C52D6A"/>
    <w:rsid w:val="00C52DB3"/>
    <w:rsid w:val="00C536A0"/>
    <w:rsid w:val="00C54101"/>
    <w:rsid w:val="00C5494B"/>
    <w:rsid w:val="00C5548C"/>
    <w:rsid w:val="00C554C0"/>
    <w:rsid w:val="00C60288"/>
    <w:rsid w:val="00C6357C"/>
    <w:rsid w:val="00C64309"/>
    <w:rsid w:val="00C644E7"/>
    <w:rsid w:val="00C65A28"/>
    <w:rsid w:val="00C664BA"/>
    <w:rsid w:val="00C67E84"/>
    <w:rsid w:val="00C71065"/>
    <w:rsid w:val="00C716F0"/>
    <w:rsid w:val="00C743B3"/>
    <w:rsid w:val="00C74492"/>
    <w:rsid w:val="00C74D9E"/>
    <w:rsid w:val="00C7547F"/>
    <w:rsid w:val="00C7640D"/>
    <w:rsid w:val="00C7793D"/>
    <w:rsid w:val="00C8119C"/>
    <w:rsid w:val="00C81EB9"/>
    <w:rsid w:val="00C82770"/>
    <w:rsid w:val="00C83E3D"/>
    <w:rsid w:val="00C83EE6"/>
    <w:rsid w:val="00C86055"/>
    <w:rsid w:val="00C86613"/>
    <w:rsid w:val="00C93AAE"/>
    <w:rsid w:val="00C95217"/>
    <w:rsid w:val="00C97781"/>
    <w:rsid w:val="00CA02FA"/>
    <w:rsid w:val="00CA03CC"/>
    <w:rsid w:val="00CA1B2F"/>
    <w:rsid w:val="00CA2CB2"/>
    <w:rsid w:val="00CA5BAD"/>
    <w:rsid w:val="00CA5F21"/>
    <w:rsid w:val="00CA6665"/>
    <w:rsid w:val="00CB16D1"/>
    <w:rsid w:val="00CB3BD1"/>
    <w:rsid w:val="00CB5211"/>
    <w:rsid w:val="00CB6CD9"/>
    <w:rsid w:val="00CB7BDC"/>
    <w:rsid w:val="00CC0BFE"/>
    <w:rsid w:val="00CC1983"/>
    <w:rsid w:val="00CC3C93"/>
    <w:rsid w:val="00CC575E"/>
    <w:rsid w:val="00CC7CAB"/>
    <w:rsid w:val="00CD2AAE"/>
    <w:rsid w:val="00CD38C1"/>
    <w:rsid w:val="00CD5B96"/>
    <w:rsid w:val="00CE0BB0"/>
    <w:rsid w:val="00CE3E24"/>
    <w:rsid w:val="00CE434C"/>
    <w:rsid w:val="00CE441F"/>
    <w:rsid w:val="00CE5900"/>
    <w:rsid w:val="00CE5BEB"/>
    <w:rsid w:val="00CE7E72"/>
    <w:rsid w:val="00CF2662"/>
    <w:rsid w:val="00CF2FED"/>
    <w:rsid w:val="00CF447D"/>
    <w:rsid w:val="00CF64F7"/>
    <w:rsid w:val="00CF6B2C"/>
    <w:rsid w:val="00D006F4"/>
    <w:rsid w:val="00D013B3"/>
    <w:rsid w:val="00D01499"/>
    <w:rsid w:val="00D018A6"/>
    <w:rsid w:val="00D035EE"/>
    <w:rsid w:val="00D03CF1"/>
    <w:rsid w:val="00D061DB"/>
    <w:rsid w:val="00D0708A"/>
    <w:rsid w:val="00D10401"/>
    <w:rsid w:val="00D112C6"/>
    <w:rsid w:val="00D11972"/>
    <w:rsid w:val="00D14C5B"/>
    <w:rsid w:val="00D16A86"/>
    <w:rsid w:val="00D16F22"/>
    <w:rsid w:val="00D179D4"/>
    <w:rsid w:val="00D21099"/>
    <w:rsid w:val="00D24632"/>
    <w:rsid w:val="00D24ED4"/>
    <w:rsid w:val="00D25480"/>
    <w:rsid w:val="00D259D5"/>
    <w:rsid w:val="00D31BE6"/>
    <w:rsid w:val="00D3352F"/>
    <w:rsid w:val="00D3428A"/>
    <w:rsid w:val="00D35CB3"/>
    <w:rsid w:val="00D37666"/>
    <w:rsid w:val="00D44B3E"/>
    <w:rsid w:val="00D44C8D"/>
    <w:rsid w:val="00D46693"/>
    <w:rsid w:val="00D50F4A"/>
    <w:rsid w:val="00D52500"/>
    <w:rsid w:val="00D52687"/>
    <w:rsid w:val="00D53D1D"/>
    <w:rsid w:val="00D559F0"/>
    <w:rsid w:val="00D56181"/>
    <w:rsid w:val="00D634AE"/>
    <w:rsid w:val="00D6502F"/>
    <w:rsid w:val="00D655D5"/>
    <w:rsid w:val="00D65A8B"/>
    <w:rsid w:val="00D710E2"/>
    <w:rsid w:val="00D717AB"/>
    <w:rsid w:val="00D734B9"/>
    <w:rsid w:val="00D74C1E"/>
    <w:rsid w:val="00D74ED7"/>
    <w:rsid w:val="00D753AD"/>
    <w:rsid w:val="00D75731"/>
    <w:rsid w:val="00D757EE"/>
    <w:rsid w:val="00D75ABA"/>
    <w:rsid w:val="00D800A9"/>
    <w:rsid w:val="00D80476"/>
    <w:rsid w:val="00D823CC"/>
    <w:rsid w:val="00D8521B"/>
    <w:rsid w:val="00D85BAE"/>
    <w:rsid w:val="00D866C5"/>
    <w:rsid w:val="00D92CC1"/>
    <w:rsid w:val="00D9354A"/>
    <w:rsid w:val="00D93CA8"/>
    <w:rsid w:val="00D94563"/>
    <w:rsid w:val="00D94570"/>
    <w:rsid w:val="00D96FA2"/>
    <w:rsid w:val="00D9763A"/>
    <w:rsid w:val="00D97756"/>
    <w:rsid w:val="00DA0A41"/>
    <w:rsid w:val="00DA40EF"/>
    <w:rsid w:val="00DA5633"/>
    <w:rsid w:val="00DB034A"/>
    <w:rsid w:val="00DB1182"/>
    <w:rsid w:val="00DB1797"/>
    <w:rsid w:val="00DB633B"/>
    <w:rsid w:val="00DB6528"/>
    <w:rsid w:val="00DC1E95"/>
    <w:rsid w:val="00DC225A"/>
    <w:rsid w:val="00DC22BF"/>
    <w:rsid w:val="00DC262C"/>
    <w:rsid w:val="00DC3172"/>
    <w:rsid w:val="00DC5166"/>
    <w:rsid w:val="00DC6448"/>
    <w:rsid w:val="00DC6D26"/>
    <w:rsid w:val="00DC6DE2"/>
    <w:rsid w:val="00DD0173"/>
    <w:rsid w:val="00DD1535"/>
    <w:rsid w:val="00DD281B"/>
    <w:rsid w:val="00DD2C31"/>
    <w:rsid w:val="00DD4781"/>
    <w:rsid w:val="00DD5E90"/>
    <w:rsid w:val="00DD62B6"/>
    <w:rsid w:val="00DD660C"/>
    <w:rsid w:val="00DD692A"/>
    <w:rsid w:val="00DD6F87"/>
    <w:rsid w:val="00DE0FF7"/>
    <w:rsid w:val="00DE1E8F"/>
    <w:rsid w:val="00DE2F63"/>
    <w:rsid w:val="00DE34B4"/>
    <w:rsid w:val="00DE5405"/>
    <w:rsid w:val="00DE7028"/>
    <w:rsid w:val="00DF1457"/>
    <w:rsid w:val="00DF1552"/>
    <w:rsid w:val="00DF5493"/>
    <w:rsid w:val="00DF5EE8"/>
    <w:rsid w:val="00DF60A7"/>
    <w:rsid w:val="00E00E24"/>
    <w:rsid w:val="00E017E6"/>
    <w:rsid w:val="00E019A3"/>
    <w:rsid w:val="00E020A4"/>
    <w:rsid w:val="00E05092"/>
    <w:rsid w:val="00E05F20"/>
    <w:rsid w:val="00E0624B"/>
    <w:rsid w:val="00E10A13"/>
    <w:rsid w:val="00E11802"/>
    <w:rsid w:val="00E12AE7"/>
    <w:rsid w:val="00E14C2B"/>
    <w:rsid w:val="00E15B87"/>
    <w:rsid w:val="00E15D93"/>
    <w:rsid w:val="00E16078"/>
    <w:rsid w:val="00E166D2"/>
    <w:rsid w:val="00E2216F"/>
    <w:rsid w:val="00E23544"/>
    <w:rsid w:val="00E247B9"/>
    <w:rsid w:val="00E25426"/>
    <w:rsid w:val="00E26562"/>
    <w:rsid w:val="00E270F1"/>
    <w:rsid w:val="00E278E4"/>
    <w:rsid w:val="00E321C3"/>
    <w:rsid w:val="00E36058"/>
    <w:rsid w:val="00E36AC7"/>
    <w:rsid w:val="00E36AF2"/>
    <w:rsid w:val="00E36DA7"/>
    <w:rsid w:val="00E370C1"/>
    <w:rsid w:val="00E3774B"/>
    <w:rsid w:val="00E40BBF"/>
    <w:rsid w:val="00E4132F"/>
    <w:rsid w:val="00E4148D"/>
    <w:rsid w:val="00E43204"/>
    <w:rsid w:val="00E44E79"/>
    <w:rsid w:val="00E45552"/>
    <w:rsid w:val="00E464C2"/>
    <w:rsid w:val="00E46C4F"/>
    <w:rsid w:val="00E52CBF"/>
    <w:rsid w:val="00E52ECE"/>
    <w:rsid w:val="00E55ADC"/>
    <w:rsid w:val="00E573D9"/>
    <w:rsid w:val="00E60429"/>
    <w:rsid w:val="00E60751"/>
    <w:rsid w:val="00E637D9"/>
    <w:rsid w:val="00E6498A"/>
    <w:rsid w:val="00E64A54"/>
    <w:rsid w:val="00E67918"/>
    <w:rsid w:val="00E72A36"/>
    <w:rsid w:val="00E73126"/>
    <w:rsid w:val="00E74434"/>
    <w:rsid w:val="00E7548E"/>
    <w:rsid w:val="00E77EE7"/>
    <w:rsid w:val="00E804FF"/>
    <w:rsid w:val="00E808C2"/>
    <w:rsid w:val="00E83C66"/>
    <w:rsid w:val="00E83CAD"/>
    <w:rsid w:val="00E83EB6"/>
    <w:rsid w:val="00E8753D"/>
    <w:rsid w:val="00E9038C"/>
    <w:rsid w:val="00E90727"/>
    <w:rsid w:val="00E9153A"/>
    <w:rsid w:val="00E9267B"/>
    <w:rsid w:val="00E928E1"/>
    <w:rsid w:val="00E92BB1"/>
    <w:rsid w:val="00E931FD"/>
    <w:rsid w:val="00E936F4"/>
    <w:rsid w:val="00E93D45"/>
    <w:rsid w:val="00E93E8E"/>
    <w:rsid w:val="00E96553"/>
    <w:rsid w:val="00E96725"/>
    <w:rsid w:val="00E97D07"/>
    <w:rsid w:val="00EA1DB7"/>
    <w:rsid w:val="00EA2447"/>
    <w:rsid w:val="00EA24B3"/>
    <w:rsid w:val="00EA2743"/>
    <w:rsid w:val="00EA3026"/>
    <w:rsid w:val="00EA3304"/>
    <w:rsid w:val="00EA3615"/>
    <w:rsid w:val="00EA436B"/>
    <w:rsid w:val="00EA45FC"/>
    <w:rsid w:val="00EA5AA9"/>
    <w:rsid w:val="00EA6312"/>
    <w:rsid w:val="00EA6ECF"/>
    <w:rsid w:val="00EB1A6B"/>
    <w:rsid w:val="00EB1A79"/>
    <w:rsid w:val="00EB1C46"/>
    <w:rsid w:val="00EB226D"/>
    <w:rsid w:val="00EB376A"/>
    <w:rsid w:val="00EB3A9A"/>
    <w:rsid w:val="00EB4877"/>
    <w:rsid w:val="00EB5F56"/>
    <w:rsid w:val="00EC1CE5"/>
    <w:rsid w:val="00EC2319"/>
    <w:rsid w:val="00EC5253"/>
    <w:rsid w:val="00EC5915"/>
    <w:rsid w:val="00EC5B75"/>
    <w:rsid w:val="00EC6412"/>
    <w:rsid w:val="00EC7D1D"/>
    <w:rsid w:val="00EC7E74"/>
    <w:rsid w:val="00ED076F"/>
    <w:rsid w:val="00ED1199"/>
    <w:rsid w:val="00ED4FEE"/>
    <w:rsid w:val="00ED557A"/>
    <w:rsid w:val="00ED71C1"/>
    <w:rsid w:val="00ED72CC"/>
    <w:rsid w:val="00EE2EA1"/>
    <w:rsid w:val="00EE58FF"/>
    <w:rsid w:val="00EE5A99"/>
    <w:rsid w:val="00EE637A"/>
    <w:rsid w:val="00EE6848"/>
    <w:rsid w:val="00EE7F20"/>
    <w:rsid w:val="00EF0551"/>
    <w:rsid w:val="00EF1636"/>
    <w:rsid w:val="00EF17B0"/>
    <w:rsid w:val="00EF1E5B"/>
    <w:rsid w:val="00EF28BA"/>
    <w:rsid w:val="00EF4E4C"/>
    <w:rsid w:val="00EF6887"/>
    <w:rsid w:val="00EF76D4"/>
    <w:rsid w:val="00F00598"/>
    <w:rsid w:val="00F0060A"/>
    <w:rsid w:val="00F01AA5"/>
    <w:rsid w:val="00F03FC7"/>
    <w:rsid w:val="00F04893"/>
    <w:rsid w:val="00F048EB"/>
    <w:rsid w:val="00F051CE"/>
    <w:rsid w:val="00F067A6"/>
    <w:rsid w:val="00F06E4D"/>
    <w:rsid w:val="00F114FF"/>
    <w:rsid w:val="00F11E72"/>
    <w:rsid w:val="00F14513"/>
    <w:rsid w:val="00F149C3"/>
    <w:rsid w:val="00F14FE0"/>
    <w:rsid w:val="00F15F46"/>
    <w:rsid w:val="00F202DC"/>
    <w:rsid w:val="00F20700"/>
    <w:rsid w:val="00F21A06"/>
    <w:rsid w:val="00F21DB9"/>
    <w:rsid w:val="00F2297C"/>
    <w:rsid w:val="00F22E8B"/>
    <w:rsid w:val="00F24293"/>
    <w:rsid w:val="00F25C50"/>
    <w:rsid w:val="00F273C1"/>
    <w:rsid w:val="00F2774C"/>
    <w:rsid w:val="00F33D29"/>
    <w:rsid w:val="00F36A07"/>
    <w:rsid w:val="00F375FE"/>
    <w:rsid w:val="00F37C84"/>
    <w:rsid w:val="00F41BED"/>
    <w:rsid w:val="00F43E7E"/>
    <w:rsid w:val="00F45D5E"/>
    <w:rsid w:val="00F470A3"/>
    <w:rsid w:val="00F47F12"/>
    <w:rsid w:val="00F501FF"/>
    <w:rsid w:val="00F50E15"/>
    <w:rsid w:val="00F51F6C"/>
    <w:rsid w:val="00F5322A"/>
    <w:rsid w:val="00F53459"/>
    <w:rsid w:val="00F547D1"/>
    <w:rsid w:val="00F552AA"/>
    <w:rsid w:val="00F56344"/>
    <w:rsid w:val="00F56501"/>
    <w:rsid w:val="00F56B7B"/>
    <w:rsid w:val="00F56BCE"/>
    <w:rsid w:val="00F56F2C"/>
    <w:rsid w:val="00F573EA"/>
    <w:rsid w:val="00F57EF2"/>
    <w:rsid w:val="00F60690"/>
    <w:rsid w:val="00F61615"/>
    <w:rsid w:val="00F6187F"/>
    <w:rsid w:val="00F628B8"/>
    <w:rsid w:val="00F64636"/>
    <w:rsid w:val="00F64B61"/>
    <w:rsid w:val="00F654A9"/>
    <w:rsid w:val="00F655B2"/>
    <w:rsid w:val="00F66896"/>
    <w:rsid w:val="00F66A1C"/>
    <w:rsid w:val="00F676CB"/>
    <w:rsid w:val="00F67ED9"/>
    <w:rsid w:val="00F70EF2"/>
    <w:rsid w:val="00F71937"/>
    <w:rsid w:val="00F74775"/>
    <w:rsid w:val="00F751A0"/>
    <w:rsid w:val="00F76655"/>
    <w:rsid w:val="00F77FC8"/>
    <w:rsid w:val="00F8183A"/>
    <w:rsid w:val="00F82CAA"/>
    <w:rsid w:val="00F834BE"/>
    <w:rsid w:val="00F83846"/>
    <w:rsid w:val="00F868CC"/>
    <w:rsid w:val="00F87139"/>
    <w:rsid w:val="00F912F3"/>
    <w:rsid w:val="00F939C5"/>
    <w:rsid w:val="00F96B50"/>
    <w:rsid w:val="00FA0912"/>
    <w:rsid w:val="00FA0DDB"/>
    <w:rsid w:val="00FA100E"/>
    <w:rsid w:val="00FA4C46"/>
    <w:rsid w:val="00FA5394"/>
    <w:rsid w:val="00FA5DA7"/>
    <w:rsid w:val="00FA62C7"/>
    <w:rsid w:val="00FB2200"/>
    <w:rsid w:val="00FB2438"/>
    <w:rsid w:val="00FB3BA0"/>
    <w:rsid w:val="00FB4323"/>
    <w:rsid w:val="00FB4FE5"/>
    <w:rsid w:val="00FB5206"/>
    <w:rsid w:val="00FB55CC"/>
    <w:rsid w:val="00FB6251"/>
    <w:rsid w:val="00FC2A47"/>
    <w:rsid w:val="00FC530F"/>
    <w:rsid w:val="00FC534A"/>
    <w:rsid w:val="00FC71F9"/>
    <w:rsid w:val="00FD1200"/>
    <w:rsid w:val="00FD19DB"/>
    <w:rsid w:val="00FD24A6"/>
    <w:rsid w:val="00FD38C7"/>
    <w:rsid w:val="00FD5971"/>
    <w:rsid w:val="00FD6710"/>
    <w:rsid w:val="00FD7517"/>
    <w:rsid w:val="00FE0E48"/>
    <w:rsid w:val="00FE2F2F"/>
    <w:rsid w:val="00FE4106"/>
    <w:rsid w:val="00FE5F1B"/>
    <w:rsid w:val="00FE72E3"/>
    <w:rsid w:val="00FF2F22"/>
    <w:rsid w:val="00FF6AD7"/>
    <w:rsid w:val="00FF6EE0"/>
    <w:rsid w:val="46C0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62367A"/>
  <w15:chartTrackingRefBased/>
  <w15:docId w15:val="{D1ABFEB2-AE34-4C7F-AFD7-7F21BDE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92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2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2E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A092E"/>
    <w:rPr>
      <w:b/>
      <w:bCs/>
      <w:i w:val="0"/>
      <w:iCs w:val="0"/>
    </w:rPr>
  </w:style>
  <w:style w:type="character" w:customStyle="1" w:styleId="st1">
    <w:name w:val="st1"/>
    <w:basedOn w:val="DefaultParagraphFont"/>
    <w:rsid w:val="006A092E"/>
  </w:style>
  <w:style w:type="paragraph" w:styleId="Header">
    <w:name w:val="header"/>
    <w:basedOn w:val="Normal"/>
    <w:link w:val="HeaderChar"/>
    <w:uiPriority w:val="99"/>
    <w:unhideWhenUsed/>
    <w:rsid w:val="006A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2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A092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6A09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09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A092E"/>
  </w:style>
  <w:style w:type="paragraph" w:customStyle="1" w:styleId="xmsonormal">
    <w:name w:val="x_msonormal"/>
    <w:basedOn w:val="Normal"/>
    <w:rsid w:val="006A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7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5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8202D1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8202D1"/>
    <w:pPr>
      <w:spacing w:after="0" w:line="240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F549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600E"/>
    <w:pPr>
      <w:tabs>
        <w:tab w:val="right" w:leader="dot" w:pos="9350"/>
      </w:tabs>
      <w:spacing w:after="100" w:line="360" w:lineRule="auto"/>
      <w:ind w:left="220"/>
    </w:pPr>
    <w:rPr>
      <w:rFonts w:ascii="Times New Roman" w:eastAsia="Times New Roman" w:hAnsi="Times New Roman" w:cs="Times New Roman"/>
      <w:sz w:val="23"/>
      <w:szCs w:val="23"/>
    </w:rPr>
  </w:style>
  <w:style w:type="paragraph" w:styleId="TOC1">
    <w:name w:val="toc 1"/>
    <w:basedOn w:val="Normal"/>
    <w:next w:val="Normal"/>
    <w:autoRedefine/>
    <w:uiPriority w:val="39"/>
    <w:unhideWhenUsed/>
    <w:rsid w:val="00DF549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F549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F54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7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6D20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8A5209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4E7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4E79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97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tmp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tmp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eastcancergenesscreen.org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D138350913645BA499F2CA8EA5054" ma:contentTypeVersion="5" ma:contentTypeDescription="Create a new document." ma:contentTypeScope="" ma:versionID="1b453f477ea42d58bd645c896f7a26a2">
  <xsd:schema xmlns:xsd="http://www.w3.org/2001/XMLSchema" xmlns:xs="http://www.w3.org/2001/XMLSchema" xmlns:p="http://schemas.microsoft.com/office/2006/metadata/properties" xmlns:ns2="1c0417ab-d2e7-45cd-8a5a-511ee909dc1a" xmlns:ns3="2dc90000-fb75-4543-822b-e2c5eced99e9" targetNamespace="http://schemas.microsoft.com/office/2006/metadata/properties" ma:root="true" ma:fieldsID="fd18a2438f1f4575a0f9f91acd072f59" ns2:_="" ns3:_="">
    <xsd:import namespace="1c0417ab-d2e7-45cd-8a5a-511ee909dc1a"/>
    <xsd:import namespace="2dc90000-fb75-4543-822b-e2c5eced9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17ab-d2e7-45cd-8a5a-511ee909d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90000-fb75-4543-822b-e2c5eced9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473F-83DD-44DC-A336-74ED43195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47ECF-2621-4299-8DC2-809D50BB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17ab-d2e7-45cd-8a5a-511ee909dc1a"/>
    <ds:schemaRef ds:uri="2dc90000-fb75-4543-822b-e2c5eced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D62D6-4E55-4D80-80CE-0DBC23D34CED}">
  <ds:schemaRefs>
    <ds:schemaRef ds:uri="1c0417ab-d2e7-45cd-8a5a-511ee909dc1a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2dc90000-fb75-4543-822b-e2c5eced99e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E2EAC7-CBD3-4132-AC4F-DB6EB49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Cancer genomics project evaluation plan 06282018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Cancer genomics project evaluation plan 06282018</dc:title>
  <dc:subject/>
  <dc:creator>Jeon, Janet</dc:creator>
  <cp:keywords/>
  <dc:description/>
  <cp:lastModifiedBy>Shin, Janet</cp:lastModifiedBy>
  <cp:revision>5</cp:revision>
  <cp:lastPrinted>2018-07-24T19:29:00Z</cp:lastPrinted>
  <dcterms:created xsi:type="dcterms:W3CDTF">2018-07-25T20:03:00Z</dcterms:created>
  <dcterms:modified xsi:type="dcterms:W3CDTF">2018-07-25T20:06:00Z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0x010100671D138350913645BA499F2CA8EA5054</vt:lpwstr>
  </property>
</Properties>
</file>