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A52FD" w14:textId="77777777" w:rsidR="005A75E3" w:rsidRPr="008E5519" w:rsidRDefault="005A75E3" w:rsidP="003F5D64">
      <w:pPr>
        <w:pStyle w:val="Heading1"/>
      </w:pPr>
    </w:p>
    <w:p w14:paraId="5B2E8941" w14:textId="2CD6D419" w:rsidR="002A4A38" w:rsidRPr="008E5519" w:rsidRDefault="002A4A38" w:rsidP="002A4A38">
      <w:pPr>
        <w:autoSpaceDE w:val="0"/>
        <w:autoSpaceDN w:val="0"/>
        <w:adjustRightInd w:val="0"/>
        <w:spacing w:line="480" w:lineRule="auto"/>
        <w:jc w:val="center"/>
        <w:rPr>
          <w:rFonts w:ascii="Times New Roman" w:eastAsia="Times" w:hAnsi="Times New Roman" w:cs="Times New Roman"/>
          <w:b/>
          <w:sz w:val="40"/>
          <w:szCs w:val="32"/>
        </w:rPr>
      </w:pPr>
    </w:p>
    <w:p w14:paraId="1995E9EE" w14:textId="09818B40" w:rsidR="00627975" w:rsidRPr="008E5519" w:rsidRDefault="00627975" w:rsidP="002A4A38">
      <w:pPr>
        <w:autoSpaceDE w:val="0"/>
        <w:autoSpaceDN w:val="0"/>
        <w:adjustRightInd w:val="0"/>
        <w:spacing w:line="480" w:lineRule="auto"/>
        <w:jc w:val="center"/>
        <w:rPr>
          <w:rFonts w:ascii="Times New Roman" w:eastAsia="Times" w:hAnsi="Times New Roman" w:cs="Times New Roman"/>
          <w:b/>
          <w:sz w:val="40"/>
          <w:szCs w:val="32"/>
        </w:rPr>
      </w:pPr>
      <w:r w:rsidRPr="008E5519">
        <w:rPr>
          <w:rFonts w:ascii="Times New Roman" w:hAnsi="Times New Roman" w:cs="Times New Roman"/>
          <w:noProof/>
        </w:rPr>
        <w:drawing>
          <wp:inline distT="0" distB="0" distL="0" distR="0" wp14:anchorId="49C7C9BA" wp14:editId="3C57F23A">
            <wp:extent cx="3238500" cy="1500332"/>
            <wp:effectExtent l="0" t="0" r="0" b="5080"/>
            <wp:docPr id="2" name="Picture 2" descr="http://www.erc-inc.org/EYW/images/DPH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c-inc.org/EYW/images/DPH_Log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2306" cy="1515994"/>
                    </a:xfrm>
                    <a:prstGeom prst="rect">
                      <a:avLst/>
                    </a:prstGeom>
                    <a:noFill/>
                    <a:ln>
                      <a:noFill/>
                    </a:ln>
                  </pic:spPr>
                </pic:pic>
              </a:graphicData>
            </a:graphic>
          </wp:inline>
        </w:drawing>
      </w:r>
    </w:p>
    <w:p w14:paraId="2354582F" w14:textId="438B7B1F" w:rsidR="002A4A38" w:rsidRPr="008E5519" w:rsidRDefault="002A4A38" w:rsidP="002A4A38">
      <w:pPr>
        <w:autoSpaceDE w:val="0"/>
        <w:autoSpaceDN w:val="0"/>
        <w:adjustRightInd w:val="0"/>
        <w:spacing w:line="480" w:lineRule="auto"/>
        <w:jc w:val="center"/>
        <w:rPr>
          <w:rFonts w:ascii="Times New Roman" w:eastAsia="Times" w:hAnsi="Times New Roman" w:cs="Times New Roman"/>
          <w:b/>
          <w:sz w:val="40"/>
          <w:szCs w:val="32"/>
        </w:rPr>
      </w:pPr>
      <w:r w:rsidRPr="008E5519">
        <w:rPr>
          <w:rFonts w:ascii="Times New Roman" w:eastAsia="Times" w:hAnsi="Times New Roman" w:cs="Times New Roman"/>
          <w:b/>
          <w:sz w:val="40"/>
          <w:szCs w:val="32"/>
        </w:rPr>
        <w:t>Evaluation and Performance Measurement Plan</w:t>
      </w:r>
    </w:p>
    <w:p w14:paraId="75C7C72E" w14:textId="77777777" w:rsidR="002A4A38" w:rsidRPr="008E5519" w:rsidRDefault="002A4A38" w:rsidP="002A4A38">
      <w:pPr>
        <w:autoSpaceDE w:val="0"/>
        <w:autoSpaceDN w:val="0"/>
        <w:adjustRightInd w:val="0"/>
        <w:spacing w:line="480" w:lineRule="auto"/>
        <w:jc w:val="center"/>
        <w:rPr>
          <w:rFonts w:ascii="Times New Roman" w:eastAsia="Times" w:hAnsi="Times New Roman" w:cs="Times New Roman"/>
          <w:b/>
          <w:sz w:val="40"/>
          <w:szCs w:val="32"/>
        </w:rPr>
      </w:pPr>
    </w:p>
    <w:p w14:paraId="0C313430" w14:textId="77777777" w:rsidR="002A4A38" w:rsidRPr="008E5519" w:rsidRDefault="002A4A38" w:rsidP="002A4A38">
      <w:pPr>
        <w:autoSpaceDE w:val="0"/>
        <w:autoSpaceDN w:val="0"/>
        <w:adjustRightInd w:val="0"/>
        <w:spacing w:line="480" w:lineRule="auto"/>
        <w:jc w:val="both"/>
        <w:rPr>
          <w:rFonts w:ascii="Times New Roman" w:hAnsi="Times New Roman" w:cs="Times New Roman"/>
          <w:b/>
          <w:sz w:val="32"/>
          <w:szCs w:val="32"/>
        </w:rPr>
      </w:pPr>
      <w:r w:rsidRPr="008E5519">
        <w:rPr>
          <w:rFonts w:ascii="Times New Roman" w:hAnsi="Times New Roman" w:cs="Times New Roman"/>
          <w:b/>
          <w:sz w:val="32"/>
          <w:szCs w:val="32"/>
        </w:rPr>
        <w:t xml:space="preserve">Program Title: Georgia Initiative to Mobilize Partnerships for Prevention and Action for Cancer, Tracking, and Registration </w:t>
      </w:r>
    </w:p>
    <w:p w14:paraId="51F641C6" w14:textId="77777777" w:rsidR="001E1221" w:rsidRPr="008E5519" w:rsidRDefault="001E1221" w:rsidP="001E1221">
      <w:pPr>
        <w:pStyle w:val="Header"/>
        <w:spacing w:line="480" w:lineRule="auto"/>
        <w:jc w:val="both"/>
        <w:rPr>
          <w:rFonts w:ascii="Times New Roman" w:hAnsi="Times New Roman" w:cs="Times New Roman"/>
          <w:b/>
          <w:sz w:val="32"/>
          <w:szCs w:val="32"/>
        </w:rPr>
      </w:pPr>
      <w:r w:rsidRPr="008E5519">
        <w:rPr>
          <w:rFonts w:ascii="Times New Roman" w:hAnsi="Times New Roman" w:cs="Times New Roman"/>
          <w:b/>
          <w:sz w:val="32"/>
          <w:szCs w:val="32"/>
        </w:rPr>
        <w:t>Program 2 (</w:t>
      </w:r>
      <w:r w:rsidRPr="008E5519">
        <w:rPr>
          <w:rFonts w:ascii="Times New Roman" w:eastAsia="Times" w:hAnsi="Times New Roman" w:cs="Times New Roman"/>
          <w:b/>
          <w:sz w:val="32"/>
          <w:szCs w:val="32"/>
        </w:rPr>
        <w:t xml:space="preserve">Georgia </w:t>
      </w:r>
      <w:r w:rsidRPr="008E5519">
        <w:rPr>
          <w:rFonts w:ascii="Times New Roman" w:hAnsi="Times New Roman" w:cs="Times New Roman"/>
          <w:b/>
          <w:sz w:val="32"/>
          <w:szCs w:val="32"/>
        </w:rPr>
        <w:t>Comprehensive Cancer Control Program)</w:t>
      </w:r>
    </w:p>
    <w:p w14:paraId="1816815F" w14:textId="77777777" w:rsidR="002A4A38" w:rsidRPr="008E5519" w:rsidRDefault="002A4A38" w:rsidP="002A4A38">
      <w:pPr>
        <w:pStyle w:val="Header"/>
        <w:spacing w:line="480" w:lineRule="auto"/>
        <w:jc w:val="both"/>
        <w:rPr>
          <w:rFonts w:ascii="Times New Roman" w:hAnsi="Times New Roman" w:cs="Times New Roman"/>
          <w:b/>
          <w:sz w:val="32"/>
          <w:szCs w:val="32"/>
        </w:rPr>
      </w:pPr>
    </w:p>
    <w:p w14:paraId="3AD386C5" w14:textId="767133D0" w:rsidR="002A4A38" w:rsidRPr="008E5519" w:rsidRDefault="002A4A38" w:rsidP="002A4A38">
      <w:pPr>
        <w:pStyle w:val="Header"/>
        <w:spacing w:line="480" w:lineRule="auto"/>
        <w:jc w:val="both"/>
        <w:rPr>
          <w:rFonts w:ascii="Times New Roman" w:eastAsia="Times" w:hAnsi="Times New Roman" w:cs="Times New Roman"/>
          <w:b/>
          <w:sz w:val="32"/>
          <w:szCs w:val="32"/>
        </w:rPr>
      </w:pPr>
      <w:r w:rsidRPr="008E5519">
        <w:rPr>
          <w:rFonts w:ascii="Times New Roman" w:eastAsia="Times" w:hAnsi="Times New Roman" w:cs="Times New Roman"/>
          <w:b/>
          <w:sz w:val="32"/>
          <w:szCs w:val="32"/>
        </w:rPr>
        <w:t>Project Period: 6/30/201</w:t>
      </w:r>
      <w:r w:rsidR="003F4A42" w:rsidRPr="008E5519">
        <w:rPr>
          <w:rFonts w:ascii="Times New Roman" w:eastAsia="Times" w:hAnsi="Times New Roman" w:cs="Times New Roman"/>
          <w:b/>
          <w:sz w:val="32"/>
          <w:szCs w:val="32"/>
        </w:rPr>
        <w:t>8</w:t>
      </w:r>
      <w:r w:rsidRPr="008E5519">
        <w:rPr>
          <w:rFonts w:ascii="Times New Roman" w:eastAsia="Times" w:hAnsi="Times New Roman" w:cs="Times New Roman"/>
          <w:b/>
          <w:sz w:val="32"/>
          <w:szCs w:val="32"/>
        </w:rPr>
        <w:t xml:space="preserve"> – 6/29/20</w:t>
      </w:r>
      <w:r w:rsidR="003F4A42" w:rsidRPr="008E5519">
        <w:rPr>
          <w:rFonts w:ascii="Times New Roman" w:eastAsia="Times" w:hAnsi="Times New Roman" w:cs="Times New Roman"/>
          <w:b/>
          <w:sz w:val="32"/>
          <w:szCs w:val="32"/>
        </w:rPr>
        <w:t>19</w:t>
      </w:r>
      <w:bookmarkStart w:id="0" w:name="_GoBack"/>
      <w:bookmarkEnd w:id="0"/>
    </w:p>
    <w:p w14:paraId="5FE60E4E" w14:textId="5E4D82D1" w:rsidR="002A4A38" w:rsidRPr="008E5519" w:rsidRDefault="006B61F2" w:rsidP="002A4A38">
      <w:pPr>
        <w:pStyle w:val="Header"/>
        <w:spacing w:line="480" w:lineRule="auto"/>
        <w:jc w:val="both"/>
        <w:rPr>
          <w:rFonts w:ascii="Times New Roman" w:hAnsi="Times New Roman" w:cs="Times New Roman"/>
          <w:b/>
          <w:sz w:val="32"/>
          <w:szCs w:val="32"/>
        </w:rPr>
      </w:pPr>
      <w:r>
        <w:rPr>
          <w:rFonts w:ascii="Times New Roman" w:eastAsia="Times" w:hAnsi="Times New Roman" w:cs="Times New Roman"/>
          <w:b/>
          <w:sz w:val="32"/>
          <w:szCs w:val="32"/>
        </w:rPr>
        <w:t xml:space="preserve">Submission Date: </w:t>
      </w:r>
      <w:r w:rsidR="00CC784A">
        <w:rPr>
          <w:rFonts w:ascii="Times New Roman" w:eastAsia="Times" w:hAnsi="Times New Roman" w:cs="Times New Roman"/>
          <w:b/>
          <w:sz w:val="32"/>
          <w:szCs w:val="32"/>
        </w:rPr>
        <w:t>11/</w:t>
      </w:r>
      <w:r w:rsidR="003A79FE">
        <w:rPr>
          <w:rFonts w:ascii="Times New Roman" w:eastAsia="Times" w:hAnsi="Times New Roman" w:cs="Times New Roman"/>
          <w:b/>
          <w:sz w:val="32"/>
          <w:szCs w:val="32"/>
        </w:rPr>
        <w:t>29</w:t>
      </w:r>
      <w:r w:rsidR="002A4A38" w:rsidRPr="008E5519">
        <w:rPr>
          <w:rFonts w:ascii="Times New Roman" w:eastAsia="Times" w:hAnsi="Times New Roman" w:cs="Times New Roman"/>
          <w:b/>
          <w:sz w:val="32"/>
          <w:szCs w:val="32"/>
        </w:rPr>
        <w:t>/2018</w:t>
      </w:r>
    </w:p>
    <w:p w14:paraId="17BF9EE7" w14:textId="410B778C" w:rsidR="006A092E" w:rsidRPr="008E5519" w:rsidRDefault="006A092E" w:rsidP="005A75E3">
      <w:pPr>
        <w:spacing w:after="0" w:line="240" w:lineRule="auto"/>
        <w:jc w:val="center"/>
        <w:rPr>
          <w:rFonts w:ascii="Times New Roman" w:hAnsi="Times New Roman" w:cs="Times New Roman"/>
          <w:b/>
          <w:sz w:val="24"/>
          <w:szCs w:val="24"/>
        </w:rPr>
      </w:pPr>
    </w:p>
    <w:p w14:paraId="6FF61EFB" w14:textId="7A9A17B8" w:rsidR="008C26C5" w:rsidRPr="008E5519" w:rsidRDefault="008C26C5" w:rsidP="005A75E3">
      <w:pPr>
        <w:spacing w:after="0" w:line="240" w:lineRule="auto"/>
        <w:jc w:val="center"/>
        <w:rPr>
          <w:rFonts w:ascii="Times New Roman" w:hAnsi="Times New Roman" w:cs="Times New Roman"/>
          <w:b/>
          <w:sz w:val="24"/>
          <w:szCs w:val="24"/>
        </w:rPr>
      </w:pPr>
    </w:p>
    <w:p w14:paraId="048CDD6A" w14:textId="0C72339F" w:rsidR="008C26C5" w:rsidRPr="008E5519" w:rsidRDefault="008C26C5" w:rsidP="005A75E3">
      <w:pPr>
        <w:spacing w:after="0" w:line="240" w:lineRule="auto"/>
        <w:jc w:val="center"/>
        <w:rPr>
          <w:rFonts w:ascii="Times New Roman" w:hAnsi="Times New Roman" w:cs="Times New Roman"/>
          <w:b/>
          <w:sz w:val="24"/>
          <w:szCs w:val="24"/>
        </w:rPr>
      </w:pPr>
    </w:p>
    <w:p w14:paraId="7D887B6C" w14:textId="77777777" w:rsidR="008C26C5" w:rsidRPr="008E5519" w:rsidRDefault="008C26C5" w:rsidP="005A75E3">
      <w:pPr>
        <w:spacing w:after="0" w:line="240" w:lineRule="auto"/>
        <w:jc w:val="center"/>
        <w:rPr>
          <w:rFonts w:ascii="Times New Roman" w:hAnsi="Times New Roman" w:cs="Times New Roman"/>
          <w:b/>
          <w:sz w:val="24"/>
          <w:szCs w:val="24"/>
        </w:rPr>
        <w:sectPr w:rsidR="008C26C5" w:rsidRPr="008E5519" w:rsidSect="006D4854">
          <w:headerReference w:type="even" r:id="rId12"/>
          <w:headerReference w:type="default" r:id="rId13"/>
          <w:footerReference w:type="default" r:id="rId14"/>
          <w:headerReference w:type="first" r:id="rId15"/>
          <w:pgSz w:w="12240" w:h="15840"/>
          <w:pgMar w:top="1440" w:right="1440" w:bottom="1440" w:left="1440" w:header="0" w:footer="720" w:gutter="0"/>
          <w:pgNumType w:start="0"/>
          <w:cols w:space="720"/>
          <w:titlePg/>
          <w:docGrid w:linePitch="326"/>
        </w:sectPr>
      </w:pPr>
    </w:p>
    <w:p w14:paraId="15DF47BC" w14:textId="77777777" w:rsidR="008C26C5" w:rsidRPr="008E5519" w:rsidRDefault="008C26C5" w:rsidP="008C26C5">
      <w:pPr>
        <w:spacing w:after="0" w:line="240" w:lineRule="auto"/>
        <w:rPr>
          <w:rFonts w:ascii="Times New Roman" w:hAnsi="Times New Roman" w:cs="Times New Roman"/>
          <w:b/>
        </w:rPr>
      </w:pPr>
    </w:p>
    <w:p w14:paraId="0A3E386B" w14:textId="77777777" w:rsidR="008C26C5" w:rsidRPr="008E5519" w:rsidRDefault="008C26C5" w:rsidP="008C26C5">
      <w:pPr>
        <w:spacing w:after="0" w:line="240" w:lineRule="auto"/>
        <w:rPr>
          <w:rFonts w:ascii="Times New Roman" w:hAnsi="Times New Roman" w:cs="Times New Roman"/>
          <w:b/>
          <w:sz w:val="24"/>
          <w:szCs w:val="24"/>
        </w:rPr>
      </w:pPr>
    </w:p>
    <w:p w14:paraId="58BB177D" w14:textId="31CFC17A" w:rsidR="008C26C5" w:rsidRPr="008E5519" w:rsidRDefault="008C26C5" w:rsidP="008C26C5">
      <w:pPr>
        <w:spacing w:after="0" w:line="240" w:lineRule="auto"/>
        <w:rPr>
          <w:rFonts w:ascii="Times New Roman" w:hAnsi="Times New Roman" w:cs="Times New Roman"/>
          <w:b/>
          <w:sz w:val="24"/>
          <w:szCs w:val="24"/>
        </w:rPr>
      </w:pPr>
      <w:r w:rsidRPr="008E5519">
        <w:rPr>
          <w:rFonts w:ascii="Times New Roman" w:hAnsi="Times New Roman" w:cs="Times New Roman"/>
          <w:b/>
          <w:sz w:val="24"/>
          <w:szCs w:val="24"/>
        </w:rPr>
        <w:t>Prepared by:</w:t>
      </w:r>
    </w:p>
    <w:p w14:paraId="1C80EF81" w14:textId="0A83A83A" w:rsidR="008C26C5" w:rsidRPr="008E5519" w:rsidRDefault="008C26C5" w:rsidP="008C26C5">
      <w:pPr>
        <w:spacing w:after="0" w:line="240" w:lineRule="auto"/>
        <w:rPr>
          <w:rFonts w:ascii="Times New Roman" w:hAnsi="Times New Roman" w:cs="Times New Roman"/>
          <w:b/>
          <w:sz w:val="24"/>
          <w:szCs w:val="24"/>
        </w:rPr>
      </w:pPr>
      <w:r w:rsidRPr="008E5519">
        <w:rPr>
          <w:rFonts w:ascii="Times New Roman" w:hAnsi="Times New Roman" w:cs="Times New Roman"/>
          <w:b/>
          <w:sz w:val="24"/>
          <w:szCs w:val="24"/>
        </w:rPr>
        <w:t xml:space="preserve">Janet </w:t>
      </w:r>
      <w:r w:rsidR="002676C4" w:rsidRPr="008E5519">
        <w:rPr>
          <w:rFonts w:ascii="Times New Roman" w:hAnsi="Times New Roman" w:cs="Times New Roman"/>
          <w:b/>
          <w:sz w:val="24"/>
          <w:szCs w:val="24"/>
        </w:rPr>
        <w:t xml:space="preserve">Y </w:t>
      </w:r>
      <w:r w:rsidRPr="008E5519">
        <w:rPr>
          <w:rFonts w:ascii="Times New Roman" w:hAnsi="Times New Roman" w:cs="Times New Roman"/>
          <w:b/>
          <w:sz w:val="24"/>
          <w:szCs w:val="24"/>
        </w:rPr>
        <w:t>Shin, Cancer Program Evaluator, and Kia Powell-Threets, Reporting and Evaluation Unit Director</w:t>
      </w:r>
    </w:p>
    <w:p w14:paraId="1970DA38" w14:textId="77777777" w:rsidR="008C26C5" w:rsidRPr="008E5519" w:rsidRDefault="008C26C5" w:rsidP="008C26C5">
      <w:pPr>
        <w:pStyle w:val="Header"/>
        <w:rPr>
          <w:rFonts w:ascii="Times New Roman" w:hAnsi="Times New Roman" w:cs="Times New Roman"/>
          <w:b/>
          <w:sz w:val="24"/>
          <w:szCs w:val="24"/>
        </w:rPr>
      </w:pPr>
      <w:r w:rsidRPr="008E5519">
        <w:rPr>
          <w:rFonts w:ascii="Times New Roman" w:hAnsi="Times New Roman" w:cs="Times New Roman"/>
          <w:b/>
          <w:sz w:val="24"/>
          <w:szCs w:val="24"/>
        </w:rPr>
        <w:t>Chronic Disease Prevention Section, Georgia Department of Public Health</w:t>
      </w:r>
    </w:p>
    <w:p w14:paraId="4A0BC024" w14:textId="77777777" w:rsidR="000B4B9C" w:rsidRPr="008E5519" w:rsidRDefault="000B4B9C" w:rsidP="000B4B9C">
      <w:pPr>
        <w:spacing w:after="0" w:line="240" w:lineRule="auto"/>
        <w:rPr>
          <w:rFonts w:ascii="Times New Roman" w:hAnsi="Times New Roman" w:cs="Times New Roman"/>
          <w:b/>
          <w:sz w:val="24"/>
          <w:szCs w:val="24"/>
        </w:rPr>
      </w:pPr>
    </w:p>
    <w:p w14:paraId="45B4334E" w14:textId="78EBB80A" w:rsidR="000B4B9C" w:rsidRPr="008E5519" w:rsidRDefault="00AC6063" w:rsidP="000B4B9C">
      <w:pPr>
        <w:spacing w:after="0" w:line="240" w:lineRule="auto"/>
        <w:rPr>
          <w:rFonts w:ascii="Times New Roman" w:hAnsi="Times New Roman" w:cs="Times New Roman"/>
          <w:sz w:val="24"/>
          <w:szCs w:val="24"/>
        </w:rPr>
      </w:pPr>
      <w:r w:rsidRPr="008E5519">
        <w:rPr>
          <w:rFonts w:ascii="Times New Roman" w:hAnsi="Times New Roman" w:cs="Times New Roman"/>
          <w:sz w:val="24"/>
          <w:szCs w:val="24"/>
        </w:rPr>
        <w:t xml:space="preserve">The </w:t>
      </w:r>
      <w:r w:rsidR="00EC6E67" w:rsidRPr="008E5519">
        <w:rPr>
          <w:rFonts w:ascii="Times New Roman" w:hAnsi="Times New Roman" w:cs="Times New Roman"/>
          <w:sz w:val="24"/>
          <w:szCs w:val="24"/>
        </w:rPr>
        <w:t>G</w:t>
      </w:r>
      <w:r w:rsidR="00656256" w:rsidRPr="008E5519">
        <w:rPr>
          <w:rFonts w:ascii="Times New Roman" w:hAnsi="Times New Roman" w:cs="Times New Roman"/>
          <w:sz w:val="24"/>
          <w:szCs w:val="24"/>
        </w:rPr>
        <w:t>A</w:t>
      </w:r>
      <w:r w:rsidR="00EC6E67" w:rsidRPr="008E5519">
        <w:rPr>
          <w:rFonts w:ascii="Times New Roman" w:hAnsi="Times New Roman" w:cs="Times New Roman"/>
          <w:sz w:val="24"/>
          <w:szCs w:val="24"/>
        </w:rPr>
        <w:t>C</w:t>
      </w:r>
      <w:r w:rsidR="00D14C5B" w:rsidRPr="008E5519">
        <w:rPr>
          <w:rFonts w:ascii="Times New Roman" w:hAnsi="Times New Roman" w:cs="Times New Roman"/>
          <w:sz w:val="24"/>
          <w:szCs w:val="24"/>
        </w:rPr>
        <w:t>CCP</w:t>
      </w:r>
      <w:r w:rsidR="000B4B9C" w:rsidRPr="008E5519">
        <w:rPr>
          <w:rFonts w:ascii="Times New Roman" w:hAnsi="Times New Roman" w:cs="Times New Roman"/>
          <w:sz w:val="24"/>
          <w:szCs w:val="24"/>
        </w:rPr>
        <w:t xml:space="preserve"> acknowledges valuable input from</w:t>
      </w:r>
      <w:r w:rsidR="00EC6E67" w:rsidRPr="008E5519">
        <w:rPr>
          <w:rFonts w:ascii="Times New Roman" w:hAnsi="Times New Roman" w:cs="Times New Roman"/>
          <w:sz w:val="24"/>
          <w:szCs w:val="24"/>
        </w:rPr>
        <w:t xml:space="preserve"> members of</w:t>
      </w:r>
      <w:r w:rsidR="000B4B9C" w:rsidRPr="008E5519">
        <w:rPr>
          <w:rFonts w:ascii="Times New Roman" w:hAnsi="Times New Roman" w:cs="Times New Roman"/>
          <w:sz w:val="24"/>
          <w:szCs w:val="24"/>
        </w:rPr>
        <w:t xml:space="preserve"> </w:t>
      </w:r>
      <w:r w:rsidRPr="008E5519">
        <w:rPr>
          <w:rFonts w:ascii="Times New Roman" w:hAnsi="Times New Roman" w:cs="Times New Roman"/>
          <w:sz w:val="24"/>
          <w:szCs w:val="24"/>
        </w:rPr>
        <w:t xml:space="preserve">the </w:t>
      </w:r>
      <w:r w:rsidR="00EC6E67" w:rsidRPr="008E5519">
        <w:rPr>
          <w:rFonts w:ascii="Times New Roman" w:hAnsi="Times New Roman" w:cs="Times New Roman"/>
          <w:sz w:val="24"/>
          <w:szCs w:val="24"/>
        </w:rPr>
        <w:t>G</w:t>
      </w:r>
      <w:r w:rsidR="00656256" w:rsidRPr="008E5519">
        <w:rPr>
          <w:rFonts w:ascii="Times New Roman" w:hAnsi="Times New Roman" w:cs="Times New Roman"/>
          <w:sz w:val="24"/>
          <w:szCs w:val="24"/>
        </w:rPr>
        <w:t>A</w:t>
      </w:r>
      <w:r w:rsidR="00EC6E67" w:rsidRPr="008E5519">
        <w:rPr>
          <w:rFonts w:ascii="Times New Roman" w:hAnsi="Times New Roman" w:cs="Times New Roman"/>
          <w:sz w:val="24"/>
          <w:szCs w:val="24"/>
        </w:rPr>
        <w:t>C</w:t>
      </w:r>
      <w:r w:rsidR="00D14C5B" w:rsidRPr="008E5519">
        <w:rPr>
          <w:rFonts w:ascii="Times New Roman" w:hAnsi="Times New Roman" w:cs="Times New Roman"/>
          <w:sz w:val="24"/>
          <w:szCs w:val="24"/>
        </w:rPr>
        <w:t>CCP</w:t>
      </w:r>
      <w:r w:rsidR="00301A25" w:rsidRPr="008E5519">
        <w:rPr>
          <w:rFonts w:ascii="Times New Roman" w:hAnsi="Times New Roman" w:cs="Times New Roman"/>
          <w:sz w:val="24"/>
          <w:szCs w:val="24"/>
        </w:rPr>
        <w:t xml:space="preserve"> Evaluation </w:t>
      </w:r>
      <w:r w:rsidRPr="008E5519">
        <w:rPr>
          <w:rFonts w:ascii="Times New Roman" w:eastAsia="Times" w:hAnsi="Times New Roman" w:cs="Times New Roman"/>
          <w:sz w:val="24"/>
          <w:szCs w:val="24"/>
        </w:rPr>
        <w:t xml:space="preserve">Stakeholder </w:t>
      </w:r>
      <w:r w:rsidR="00301A25" w:rsidRPr="008E5519">
        <w:rPr>
          <w:rFonts w:ascii="Times New Roman" w:hAnsi="Times New Roman" w:cs="Times New Roman"/>
          <w:sz w:val="24"/>
          <w:szCs w:val="24"/>
        </w:rPr>
        <w:t>W</w:t>
      </w:r>
      <w:r w:rsidR="00A721BB">
        <w:rPr>
          <w:rFonts w:ascii="Times New Roman" w:hAnsi="Times New Roman" w:cs="Times New Roman"/>
          <w:sz w:val="24"/>
          <w:szCs w:val="24"/>
        </w:rPr>
        <w:t>orkg</w:t>
      </w:r>
      <w:r w:rsidR="00301A25" w:rsidRPr="008E5519">
        <w:rPr>
          <w:rFonts w:ascii="Times New Roman" w:hAnsi="Times New Roman" w:cs="Times New Roman"/>
          <w:sz w:val="24"/>
          <w:szCs w:val="24"/>
        </w:rPr>
        <w:t>roup</w:t>
      </w:r>
      <w:r w:rsidR="00EC6E67" w:rsidRPr="008E5519">
        <w:rPr>
          <w:rFonts w:ascii="Times New Roman" w:hAnsi="Times New Roman" w:cs="Times New Roman"/>
          <w:sz w:val="24"/>
          <w:szCs w:val="24"/>
        </w:rPr>
        <w:t xml:space="preserve">, </w:t>
      </w:r>
      <w:r w:rsidR="007F383A" w:rsidRPr="008E5519">
        <w:rPr>
          <w:rFonts w:ascii="Times New Roman" w:hAnsi="Times New Roman" w:cs="Times New Roman"/>
          <w:sz w:val="24"/>
          <w:szCs w:val="24"/>
        </w:rPr>
        <w:t>the Regional Cancer Coalitions of Georgia</w:t>
      </w:r>
      <w:r w:rsidR="00EC6E67" w:rsidRPr="008E5519">
        <w:rPr>
          <w:rFonts w:ascii="Times New Roman" w:hAnsi="Times New Roman" w:cs="Times New Roman"/>
          <w:sz w:val="24"/>
          <w:szCs w:val="24"/>
        </w:rPr>
        <w:t xml:space="preserve"> and </w:t>
      </w:r>
      <w:r w:rsidR="007F383A" w:rsidRPr="008E5519">
        <w:rPr>
          <w:rFonts w:ascii="Times New Roman" w:hAnsi="Times New Roman" w:cs="Times New Roman"/>
          <w:sz w:val="24"/>
          <w:szCs w:val="24"/>
        </w:rPr>
        <w:t>the Georgia Cancer Control Consortium</w:t>
      </w:r>
      <w:r w:rsidR="00EC6E67" w:rsidRPr="008E5519">
        <w:rPr>
          <w:rFonts w:ascii="Times New Roman" w:hAnsi="Times New Roman" w:cs="Times New Roman"/>
          <w:sz w:val="24"/>
          <w:szCs w:val="24"/>
        </w:rPr>
        <w:t>.</w:t>
      </w:r>
    </w:p>
    <w:p w14:paraId="4CABAE01" w14:textId="0DDA6B34" w:rsidR="00D14C5B" w:rsidRPr="008E5519" w:rsidRDefault="00D14C5B" w:rsidP="000B4B9C">
      <w:pPr>
        <w:spacing w:after="0" w:line="240" w:lineRule="auto"/>
        <w:rPr>
          <w:rFonts w:ascii="Times New Roman" w:hAnsi="Times New Roman" w:cs="Times New Roman"/>
          <w:b/>
          <w:sz w:val="24"/>
          <w:szCs w:val="24"/>
        </w:rPr>
      </w:pPr>
    </w:p>
    <w:p w14:paraId="0F4F6038" w14:textId="732AEBE7" w:rsidR="002A66CA" w:rsidRPr="008E5519" w:rsidRDefault="002A66CA" w:rsidP="000B4B9C">
      <w:pPr>
        <w:spacing w:after="0" w:line="240" w:lineRule="auto"/>
        <w:rPr>
          <w:rFonts w:ascii="Times New Roman" w:hAnsi="Times New Roman" w:cs="Times New Roman"/>
          <w:b/>
          <w:sz w:val="24"/>
          <w:szCs w:val="24"/>
        </w:rPr>
      </w:pPr>
    </w:p>
    <w:p w14:paraId="50A8F986" w14:textId="7D796636" w:rsidR="002A66CA" w:rsidRPr="008E5519" w:rsidRDefault="002A66CA" w:rsidP="000B4B9C">
      <w:pPr>
        <w:spacing w:after="0" w:line="240" w:lineRule="auto"/>
        <w:rPr>
          <w:rFonts w:ascii="Times New Roman" w:hAnsi="Times New Roman" w:cs="Times New Roman"/>
          <w:b/>
          <w:sz w:val="24"/>
          <w:szCs w:val="24"/>
        </w:rPr>
      </w:pPr>
    </w:p>
    <w:p w14:paraId="35533255" w14:textId="150374A5" w:rsidR="002A66CA" w:rsidRPr="008E5519" w:rsidRDefault="002A66CA" w:rsidP="000B4B9C">
      <w:pPr>
        <w:spacing w:after="0" w:line="240" w:lineRule="auto"/>
        <w:rPr>
          <w:rFonts w:ascii="Times New Roman" w:hAnsi="Times New Roman" w:cs="Times New Roman"/>
          <w:b/>
          <w:sz w:val="24"/>
          <w:szCs w:val="24"/>
        </w:rPr>
      </w:pPr>
    </w:p>
    <w:p w14:paraId="409EA44D" w14:textId="2111E6F4" w:rsidR="002A66CA" w:rsidRPr="008E5519" w:rsidRDefault="002A66CA" w:rsidP="000B4B9C">
      <w:pPr>
        <w:spacing w:after="0" w:line="240" w:lineRule="auto"/>
        <w:rPr>
          <w:rFonts w:ascii="Times New Roman" w:hAnsi="Times New Roman" w:cs="Times New Roman"/>
          <w:b/>
          <w:sz w:val="24"/>
          <w:szCs w:val="24"/>
        </w:rPr>
      </w:pPr>
    </w:p>
    <w:p w14:paraId="46D5F555" w14:textId="19319DCA" w:rsidR="002A66CA" w:rsidRPr="008E5519" w:rsidRDefault="002A66CA" w:rsidP="000B4B9C">
      <w:pPr>
        <w:spacing w:after="0" w:line="240" w:lineRule="auto"/>
        <w:rPr>
          <w:rFonts w:ascii="Times New Roman" w:hAnsi="Times New Roman" w:cs="Times New Roman"/>
          <w:b/>
          <w:sz w:val="24"/>
          <w:szCs w:val="24"/>
        </w:rPr>
      </w:pPr>
    </w:p>
    <w:p w14:paraId="1F7F150B" w14:textId="6957057C" w:rsidR="002A66CA" w:rsidRPr="008E5519" w:rsidRDefault="002A66CA" w:rsidP="000B4B9C">
      <w:pPr>
        <w:spacing w:after="0" w:line="240" w:lineRule="auto"/>
        <w:rPr>
          <w:rFonts w:ascii="Times New Roman" w:hAnsi="Times New Roman" w:cs="Times New Roman"/>
          <w:b/>
          <w:sz w:val="24"/>
          <w:szCs w:val="24"/>
        </w:rPr>
      </w:pPr>
    </w:p>
    <w:p w14:paraId="4A7A529E" w14:textId="51C058CE" w:rsidR="002A66CA" w:rsidRPr="008E5519" w:rsidRDefault="002A66CA" w:rsidP="000B4B9C">
      <w:pPr>
        <w:spacing w:after="0" w:line="240" w:lineRule="auto"/>
        <w:rPr>
          <w:rFonts w:ascii="Times New Roman" w:hAnsi="Times New Roman" w:cs="Times New Roman"/>
          <w:b/>
          <w:sz w:val="24"/>
          <w:szCs w:val="24"/>
        </w:rPr>
      </w:pPr>
    </w:p>
    <w:p w14:paraId="5B1BB5C5" w14:textId="511925BA" w:rsidR="002A66CA" w:rsidRPr="008E5519" w:rsidRDefault="002A66CA" w:rsidP="000B4B9C">
      <w:pPr>
        <w:spacing w:after="0" w:line="240" w:lineRule="auto"/>
        <w:rPr>
          <w:rFonts w:ascii="Times New Roman" w:hAnsi="Times New Roman" w:cs="Times New Roman"/>
          <w:b/>
          <w:sz w:val="24"/>
          <w:szCs w:val="24"/>
        </w:rPr>
      </w:pPr>
    </w:p>
    <w:p w14:paraId="4C6940F7" w14:textId="7CEE2E80" w:rsidR="002A66CA" w:rsidRPr="008E5519" w:rsidRDefault="002A66CA" w:rsidP="000B4B9C">
      <w:pPr>
        <w:spacing w:after="0" w:line="240" w:lineRule="auto"/>
        <w:rPr>
          <w:rFonts w:ascii="Times New Roman" w:hAnsi="Times New Roman" w:cs="Times New Roman"/>
          <w:b/>
          <w:sz w:val="24"/>
          <w:szCs w:val="24"/>
        </w:rPr>
      </w:pPr>
    </w:p>
    <w:p w14:paraId="587ADE7B" w14:textId="7CB609CB" w:rsidR="002A66CA" w:rsidRPr="008E5519" w:rsidRDefault="002A66CA" w:rsidP="000B4B9C">
      <w:pPr>
        <w:spacing w:after="0" w:line="240" w:lineRule="auto"/>
        <w:rPr>
          <w:rFonts w:ascii="Times New Roman" w:hAnsi="Times New Roman" w:cs="Times New Roman"/>
          <w:b/>
          <w:sz w:val="24"/>
          <w:szCs w:val="24"/>
        </w:rPr>
      </w:pPr>
    </w:p>
    <w:p w14:paraId="6EA2AD46" w14:textId="71DE526F" w:rsidR="002A66CA" w:rsidRPr="008E5519" w:rsidRDefault="002A66CA" w:rsidP="000B4B9C">
      <w:pPr>
        <w:spacing w:after="0" w:line="240" w:lineRule="auto"/>
        <w:rPr>
          <w:rFonts w:ascii="Times New Roman" w:hAnsi="Times New Roman" w:cs="Times New Roman"/>
          <w:b/>
          <w:sz w:val="24"/>
          <w:szCs w:val="24"/>
        </w:rPr>
      </w:pPr>
    </w:p>
    <w:p w14:paraId="790D5DD6" w14:textId="10D5E224" w:rsidR="002A66CA" w:rsidRPr="008E5519" w:rsidRDefault="002A66CA" w:rsidP="000B4B9C">
      <w:pPr>
        <w:spacing w:after="0" w:line="240" w:lineRule="auto"/>
        <w:rPr>
          <w:rFonts w:ascii="Times New Roman" w:hAnsi="Times New Roman" w:cs="Times New Roman"/>
          <w:b/>
          <w:sz w:val="24"/>
          <w:szCs w:val="24"/>
        </w:rPr>
      </w:pPr>
    </w:p>
    <w:p w14:paraId="78513B3E" w14:textId="5F5AB441" w:rsidR="002A66CA" w:rsidRPr="008E5519" w:rsidRDefault="002A66CA" w:rsidP="000B4B9C">
      <w:pPr>
        <w:spacing w:after="0" w:line="240" w:lineRule="auto"/>
        <w:rPr>
          <w:rFonts w:ascii="Times New Roman" w:hAnsi="Times New Roman" w:cs="Times New Roman"/>
          <w:b/>
          <w:sz w:val="24"/>
          <w:szCs w:val="24"/>
        </w:rPr>
      </w:pPr>
    </w:p>
    <w:p w14:paraId="35C20FD5" w14:textId="70E63FA2" w:rsidR="002A66CA" w:rsidRPr="008E5519" w:rsidRDefault="002A66CA" w:rsidP="000B4B9C">
      <w:pPr>
        <w:spacing w:after="0" w:line="240" w:lineRule="auto"/>
        <w:rPr>
          <w:rFonts w:ascii="Times New Roman" w:hAnsi="Times New Roman" w:cs="Times New Roman"/>
          <w:b/>
          <w:sz w:val="24"/>
          <w:szCs w:val="24"/>
        </w:rPr>
      </w:pPr>
    </w:p>
    <w:p w14:paraId="4C242136" w14:textId="211AFC18" w:rsidR="002A66CA" w:rsidRPr="008E5519" w:rsidRDefault="002A66CA" w:rsidP="000B4B9C">
      <w:pPr>
        <w:spacing w:after="0" w:line="240" w:lineRule="auto"/>
        <w:rPr>
          <w:rFonts w:ascii="Times New Roman" w:hAnsi="Times New Roman" w:cs="Times New Roman"/>
          <w:b/>
          <w:sz w:val="24"/>
          <w:szCs w:val="24"/>
        </w:rPr>
      </w:pPr>
    </w:p>
    <w:p w14:paraId="2345F8A4" w14:textId="4E606FD6" w:rsidR="002A66CA" w:rsidRPr="008E5519" w:rsidRDefault="002A66CA" w:rsidP="000B4B9C">
      <w:pPr>
        <w:spacing w:after="0" w:line="240" w:lineRule="auto"/>
        <w:rPr>
          <w:rFonts w:ascii="Times New Roman" w:hAnsi="Times New Roman" w:cs="Times New Roman"/>
          <w:b/>
          <w:sz w:val="24"/>
          <w:szCs w:val="24"/>
        </w:rPr>
      </w:pPr>
    </w:p>
    <w:p w14:paraId="64AF50C9" w14:textId="34BB2C60" w:rsidR="002A66CA" w:rsidRPr="008E5519" w:rsidRDefault="002A66CA" w:rsidP="000B4B9C">
      <w:pPr>
        <w:spacing w:after="0" w:line="240" w:lineRule="auto"/>
        <w:rPr>
          <w:rFonts w:ascii="Times New Roman" w:hAnsi="Times New Roman" w:cs="Times New Roman"/>
          <w:b/>
          <w:sz w:val="24"/>
          <w:szCs w:val="24"/>
        </w:rPr>
      </w:pPr>
    </w:p>
    <w:p w14:paraId="0BA2344C" w14:textId="68BCFDC8" w:rsidR="002A66CA" w:rsidRPr="008E5519" w:rsidRDefault="002A66CA" w:rsidP="000B4B9C">
      <w:pPr>
        <w:spacing w:after="0" w:line="240" w:lineRule="auto"/>
        <w:rPr>
          <w:rFonts w:ascii="Times New Roman" w:hAnsi="Times New Roman" w:cs="Times New Roman"/>
          <w:b/>
          <w:sz w:val="24"/>
          <w:szCs w:val="24"/>
        </w:rPr>
      </w:pPr>
    </w:p>
    <w:p w14:paraId="3560C802" w14:textId="5CE5D336" w:rsidR="002A66CA" w:rsidRPr="008E5519" w:rsidRDefault="002A66CA" w:rsidP="000B4B9C">
      <w:pPr>
        <w:spacing w:after="0" w:line="240" w:lineRule="auto"/>
        <w:rPr>
          <w:rFonts w:ascii="Times New Roman" w:hAnsi="Times New Roman" w:cs="Times New Roman"/>
          <w:b/>
          <w:sz w:val="24"/>
          <w:szCs w:val="24"/>
        </w:rPr>
      </w:pPr>
    </w:p>
    <w:p w14:paraId="77E49A54" w14:textId="18016EF2" w:rsidR="002A66CA" w:rsidRPr="008E5519" w:rsidRDefault="002A66CA" w:rsidP="000B4B9C">
      <w:pPr>
        <w:spacing w:after="0" w:line="240" w:lineRule="auto"/>
        <w:rPr>
          <w:rFonts w:ascii="Times New Roman" w:hAnsi="Times New Roman" w:cs="Times New Roman"/>
          <w:b/>
          <w:sz w:val="24"/>
          <w:szCs w:val="24"/>
        </w:rPr>
      </w:pPr>
    </w:p>
    <w:p w14:paraId="0A09F915" w14:textId="3BA552D3" w:rsidR="002A66CA" w:rsidRPr="008E5519" w:rsidRDefault="002A66CA" w:rsidP="000B4B9C">
      <w:pPr>
        <w:spacing w:after="0" w:line="240" w:lineRule="auto"/>
        <w:rPr>
          <w:rFonts w:ascii="Times New Roman" w:hAnsi="Times New Roman" w:cs="Times New Roman"/>
          <w:b/>
          <w:sz w:val="24"/>
          <w:szCs w:val="24"/>
        </w:rPr>
      </w:pPr>
    </w:p>
    <w:p w14:paraId="50674B55" w14:textId="25C1DE30" w:rsidR="002A66CA" w:rsidRPr="008E5519" w:rsidRDefault="002A66CA" w:rsidP="000B4B9C">
      <w:pPr>
        <w:spacing w:after="0" w:line="240" w:lineRule="auto"/>
        <w:rPr>
          <w:rFonts w:ascii="Times New Roman" w:hAnsi="Times New Roman" w:cs="Times New Roman"/>
          <w:b/>
          <w:sz w:val="24"/>
          <w:szCs w:val="24"/>
        </w:rPr>
      </w:pPr>
    </w:p>
    <w:p w14:paraId="197596E8" w14:textId="4F2AEFFD" w:rsidR="002A66CA" w:rsidRPr="008E5519" w:rsidRDefault="002A66CA" w:rsidP="000B4B9C">
      <w:pPr>
        <w:spacing w:after="0" w:line="240" w:lineRule="auto"/>
        <w:rPr>
          <w:rFonts w:ascii="Times New Roman" w:hAnsi="Times New Roman" w:cs="Times New Roman"/>
          <w:b/>
          <w:sz w:val="24"/>
          <w:szCs w:val="24"/>
        </w:rPr>
      </w:pPr>
    </w:p>
    <w:p w14:paraId="3D458F1B" w14:textId="31E55515" w:rsidR="002A66CA" w:rsidRPr="008E5519" w:rsidRDefault="002A66CA" w:rsidP="000B4B9C">
      <w:pPr>
        <w:spacing w:after="0" w:line="240" w:lineRule="auto"/>
        <w:rPr>
          <w:rFonts w:ascii="Times New Roman" w:hAnsi="Times New Roman" w:cs="Times New Roman"/>
          <w:b/>
          <w:sz w:val="24"/>
          <w:szCs w:val="24"/>
        </w:rPr>
      </w:pPr>
    </w:p>
    <w:p w14:paraId="45FDD754" w14:textId="1C0A2535" w:rsidR="002A66CA" w:rsidRPr="008E5519" w:rsidRDefault="002A66CA" w:rsidP="000B4B9C">
      <w:pPr>
        <w:spacing w:after="0" w:line="240" w:lineRule="auto"/>
        <w:rPr>
          <w:rFonts w:ascii="Times New Roman" w:hAnsi="Times New Roman" w:cs="Times New Roman"/>
          <w:b/>
          <w:sz w:val="24"/>
          <w:szCs w:val="24"/>
        </w:rPr>
      </w:pPr>
    </w:p>
    <w:p w14:paraId="4C4235CC" w14:textId="7700120B" w:rsidR="002A66CA" w:rsidRPr="008E5519" w:rsidRDefault="002A66CA" w:rsidP="000B4B9C">
      <w:pPr>
        <w:spacing w:after="0" w:line="240" w:lineRule="auto"/>
        <w:rPr>
          <w:rFonts w:ascii="Times New Roman" w:hAnsi="Times New Roman" w:cs="Times New Roman"/>
          <w:b/>
          <w:sz w:val="24"/>
          <w:szCs w:val="24"/>
        </w:rPr>
      </w:pPr>
    </w:p>
    <w:p w14:paraId="58C11B38" w14:textId="427A20CB" w:rsidR="002A66CA" w:rsidRPr="008E5519" w:rsidRDefault="002A66CA" w:rsidP="000B4B9C">
      <w:pPr>
        <w:spacing w:after="0" w:line="240" w:lineRule="auto"/>
        <w:rPr>
          <w:rFonts w:ascii="Times New Roman" w:hAnsi="Times New Roman" w:cs="Times New Roman"/>
          <w:b/>
          <w:sz w:val="24"/>
          <w:szCs w:val="24"/>
        </w:rPr>
      </w:pPr>
    </w:p>
    <w:p w14:paraId="6248D28D" w14:textId="6F3A521A" w:rsidR="002A66CA" w:rsidRPr="008E5519" w:rsidRDefault="002A66CA" w:rsidP="000B4B9C">
      <w:pPr>
        <w:spacing w:after="0" w:line="240" w:lineRule="auto"/>
        <w:rPr>
          <w:rFonts w:ascii="Times New Roman" w:hAnsi="Times New Roman" w:cs="Times New Roman"/>
          <w:b/>
          <w:sz w:val="24"/>
          <w:szCs w:val="24"/>
        </w:rPr>
      </w:pPr>
    </w:p>
    <w:p w14:paraId="2B6CA3F6" w14:textId="301E6511" w:rsidR="002A66CA" w:rsidRPr="008E5519" w:rsidRDefault="002A66CA" w:rsidP="000B4B9C">
      <w:pPr>
        <w:spacing w:after="0" w:line="240" w:lineRule="auto"/>
        <w:rPr>
          <w:rFonts w:ascii="Times New Roman" w:hAnsi="Times New Roman" w:cs="Times New Roman"/>
          <w:b/>
          <w:sz w:val="24"/>
          <w:szCs w:val="24"/>
        </w:rPr>
      </w:pPr>
    </w:p>
    <w:p w14:paraId="191817EB" w14:textId="77777777" w:rsidR="002A66CA" w:rsidRPr="008E5519" w:rsidRDefault="002A66CA" w:rsidP="000B4B9C">
      <w:pPr>
        <w:spacing w:after="0" w:line="240" w:lineRule="auto"/>
        <w:rPr>
          <w:rFonts w:ascii="Times New Roman" w:hAnsi="Times New Roman" w:cs="Times New Roman"/>
          <w:b/>
          <w:sz w:val="24"/>
          <w:szCs w:val="24"/>
        </w:rPr>
      </w:pPr>
    </w:p>
    <w:p w14:paraId="64453D0A" w14:textId="6BC11272" w:rsidR="002A66CA" w:rsidRPr="008E5519" w:rsidRDefault="002A66CA" w:rsidP="000B4B9C">
      <w:pPr>
        <w:spacing w:after="0" w:line="240" w:lineRule="auto"/>
        <w:rPr>
          <w:rFonts w:ascii="Times New Roman" w:hAnsi="Times New Roman" w:cs="Times New Roman"/>
          <w:b/>
          <w:sz w:val="24"/>
          <w:szCs w:val="24"/>
        </w:rPr>
      </w:pPr>
    </w:p>
    <w:p w14:paraId="1E9B24CE" w14:textId="77777777" w:rsidR="002A66CA" w:rsidRPr="008E5519" w:rsidRDefault="002A66CA" w:rsidP="000B4B9C">
      <w:pPr>
        <w:spacing w:after="0" w:line="240" w:lineRule="auto"/>
        <w:rPr>
          <w:rFonts w:ascii="Times New Roman" w:hAnsi="Times New Roman" w:cs="Times New Roman"/>
          <w:b/>
          <w:sz w:val="24"/>
          <w:szCs w:val="24"/>
        </w:rPr>
        <w:sectPr w:rsidR="002A66CA" w:rsidRPr="008E5519" w:rsidSect="006D4854">
          <w:pgSz w:w="12240" w:h="15840"/>
          <w:pgMar w:top="1440" w:right="1440" w:bottom="1440" w:left="1440" w:header="0" w:footer="720" w:gutter="0"/>
          <w:pgNumType w:start="0"/>
          <w:cols w:space="720"/>
          <w:titlePg/>
          <w:docGrid w:linePitch="326"/>
        </w:sectPr>
      </w:pPr>
    </w:p>
    <w:sdt>
      <w:sdtPr>
        <w:rPr>
          <w:rFonts w:ascii="Times New Roman" w:eastAsiaTheme="minorHAnsi" w:hAnsi="Times New Roman" w:cs="Times New Roman"/>
          <w:b/>
          <w:bCs/>
          <w:color w:val="auto"/>
          <w:sz w:val="20"/>
          <w:szCs w:val="22"/>
        </w:rPr>
        <w:id w:val="896016498"/>
        <w:docPartObj>
          <w:docPartGallery w:val="Table of Contents"/>
          <w:docPartUnique/>
        </w:docPartObj>
      </w:sdtPr>
      <w:sdtEndPr>
        <w:rPr>
          <w:rFonts w:eastAsiaTheme="minorEastAsia"/>
          <w:b w:val="0"/>
          <w:bCs w:val="0"/>
          <w:noProof/>
          <w:sz w:val="22"/>
          <w:highlight w:val="yellow"/>
        </w:rPr>
      </w:sdtEndPr>
      <w:sdtContent>
        <w:p w14:paraId="5688E07F" w14:textId="20C2AEA6" w:rsidR="00D14C5B" w:rsidRPr="008E5519" w:rsidRDefault="002410AA" w:rsidP="00D14C5B">
          <w:pPr>
            <w:pStyle w:val="TOCHeading"/>
            <w:rPr>
              <w:rFonts w:ascii="Times New Roman" w:hAnsi="Times New Roman" w:cs="Times New Roman"/>
              <w:b/>
              <w:color w:val="auto"/>
              <w:sz w:val="28"/>
            </w:rPr>
          </w:pPr>
          <w:r w:rsidRPr="008E5519">
            <w:rPr>
              <w:rFonts w:ascii="Times New Roman" w:hAnsi="Times New Roman" w:cs="Times New Roman"/>
              <w:b/>
              <w:color w:val="auto"/>
              <w:sz w:val="28"/>
            </w:rPr>
            <w:t>Table of C</w:t>
          </w:r>
          <w:r w:rsidR="00D14C5B" w:rsidRPr="008E5519">
            <w:rPr>
              <w:rFonts w:ascii="Times New Roman" w:hAnsi="Times New Roman" w:cs="Times New Roman"/>
              <w:b/>
              <w:color w:val="auto"/>
              <w:sz w:val="28"/>
            </w:rPr>
            <w:t>ontents</w:t>
          </w:r>
        </w:p>
        <w:p w14:paraId="67B2DC23" w14:textId="77777777" w:rsidR="002410AA" w:rsidRPr="008E5519" w:rsidRDefault="002410AA" w:rsidP="002410AA">
          <w:pPr>
            <w:rPr>
              <w:rFonts w:ascii="Times New Roman" w:hAnsi="Times New Roman" w:cs="Times New Roman"/>
            </w:rPr>
          </w:pPr>
        </w:p>
        <w:p w14:paraId="5C19524F" w14:textId="09229EC5" w:rsidR="00D14C5B" w:rsidRPr="008E5519" w:rsidRDefault="00D14C5B" w:rsidP="00D14C5B">
          <w:pPr>
            <w:pStyle w:val="TOC1"/>
            <w:tabs>
              <w:tab w:val="right" w:leader="dot" w:pos="9350"/>
            </w:tabs>
            <w:spacing w:line="360" w:lineRule="auto"/>
            <w:rPr>
              <w:rFonts w:ascii="Times New Roman" w:hAnsi="Times New Roman" w:cs="Times New Roman"/>
              <w:noProof/>
              <w:sz w:val="24"/>
              <w:szCs w:val="24"/>
            </w:rPr>
          </w:pPr>
          <w:r w:rsidRPr="008E5519">
            <w:rPr>
              <w:rFonts w:ascii="Times New Roman" w:hAnsi="Times New Roman" w:cs="Times New Roman"/>
              <w:sz w:val="24"/>
              <w:szCs w:val="24"/>
            </w:rPr>
            <w:fldChar w:fldCharType="begin"/>
          </w:r>
          <w:r w:rsidRPr="008E5519">
            <w:rPr>
              <w:rFonts w:ascii="Times New Roman" w:hAnsi="Times New Roman" w:cs="Times New Roman"/>
              <w:sz w:val="24"/>
              <w:szCs w:val="24"/>
            </w:rPr>
            <w:instrText xml:space="preserve"> TOC \o "1-3" \h \z \u </w:instrText>
          </w:r>
          <w:r w:rsidRPr="008E5519">
            <w:rPr>
              <w:rFonts w:ascii="Times New Roman" w:hAnsi="Times New Roman" w:cs="Times New Roman"/>
              <w:sz w:val="24"/>
              <w:szCs w:val="24"/>
            </w:rPr>
            <w:fldChar w:fldCharType="separate"/>
          </w:r>
          <w:hyperlink w:anchor="_Toc441342244" w:history="1">
            <w:r w:rsidRPr="008E5519">
              <w:rPr>
                <w:rStyle w:val="Hyperlink"/>
                <w:rFonts w:ascii="Times New Roman" w:hAnsi="Times New Roman" w:cs="Times New Roman"/>
                <w:noProof/>
                <w:sz w:val="24"/>
                <w:szCs w:val="24"/>
              </w:rPr>
              <w:t xml:space="preserve">1. </w:t>
            </w:r>
            <w:r w:rsidR="00931048" w:rsidRPr="008E5519">
              <w:rPr>
                <w:rStyle w:val="Hyperlink"/>
                <w:rFonts w:ascii="Times New Roman" w:hAnsi="Times New Roman" w:cs="Times New Roman"/>
                <w:noProof/>
                <w:sz w:val="24"/>
                <w:szCs w:val="24"/>
              </w:rPr>
              <w:t>Introduction</w:t>
            </w:r>
            <w:r w:rsidRPr="008E5519">
              <w:rPr>
                <w:rFonts w:ascii="Times New Roman" w:hAnsi="Times New Roman" w:cs="Times New Roman"/>
                <w:noProof/>
                <w:webHidden/>
                <w:sz w:val="24"/>
                <w:szCs w:val="24"/>
              </w:rPr>
              <w:tab/>
            </w:r>
            <w:r w:rsidRPr="008E5519">
              <w:rPr>
                <w:rFonts w:ascii="Times New Roman" w:hAnsi="Times New Roman" w:cs="Times New Roman"/>
                <w:noProof/>
                <w:webHidden/>
                <w:sz w:val="24"/>
                <w:szCs w:val="24"/>
              </w:rPr>
              <w:fldChar w:fldCharType="begin"/>
            </w:r>
            <w:r w:rsidRPr="008E5519">
              <w:rPr>
                <w:rFonts w:ascii="Times New Roman" w:hAnsi="Times New Roman" w:cs="Times New Roman"/>
                <w:noProof/>
                <w:webHidden/>
                <w:sz w:val="24"/>
                <w:szCs w:val="24"/>
              </w:rPr>
              <w:instrText xml:space="preserve"> PAGEREF _Toc441342244 \h </w:instrText>
            </w:r>
            <w:r w:rsidRPr="008E5519">
              <w:rPr>
                <w:rFonts w:ascii="Times New Roman" w:hAnsi="Times New Roman" w:cs="Times New Roman"/>
                <w:noProof/>
                <w:webHidden/>
                <w:sz w:val="24"/>
                <w:szCs w:val="24"/>
              </w:rPr>
            </w:r>
            <w:r w:rsidRPr="008E5519">
              <w:rPr>
                <w:rFonts w:ascii="Times New Roman" w:hAnsi="Times New Roman" w:cs="Times New Roman"/>
                <w:noProof/>
                <w:webHidden/>
                <w:sz w:val="24"/>
                <w:szCs w:val="24"/>
              </w:rPr>
              <w:fldChar w:fldCharType="separate"/>
            </w:r>
            <w:r w:rsidRPr="008E5519">
              <w:rPr>
                <w:rFonts w:ascii="Times New Roman" w:hAnsi="Times New Roman" w:cs="Times New Roman"/>
                <w:noProof/>
                <w:webHidden/>
                <w:sz w:val="24"/>
                <w:szCs w:val="24"/>
              </w:rPr>
              <w:t>1</w:t>
            </w:r>
            <w:r w:rsidRPr="008E5519">
              <w:rPr>
                <w:rFonts w:ascii="Times New Roman" w:hAnsi="Times New Roman" w:cs="Times New Roman"/>
                <w:noProof/>
                <w:webHidden/>
                <w:sz w:val="24"/>
                <w:szCs w:val="24"/>
              </w:rPr>
              <w:fldChar w:fldCharType="end"/>
            </w:r>
          </w:hyperlink>
        </w:p>
        <w:p w14:paraId="6133E5A0" w14:textId="47A352AC" w:rsidR="00931048" w:rsidRPr="008E5519" w:rsidRDefault="00931048" w:rsidP="00931048">
          <w:pPr>
            <w:pStyle w:val="TOC1"/>
            <w:tabs>
              <w:tab w:val="right" w:leader="dot" w:pos="9350"/>
            </w:tabs>
            <w:spacing w:line="360" w:lineRule="auto"/>
            <w:rPr>
              <w:rFonts w:ascii="Times New Roman" w:hAnsi="Times New Roman" w:cs="Times New Roman"/>
              <w:noProof/>
              <w:sz w:val="24"/>
              <w:szCs w:val="24"/>
            </w:rPr>
          </w:pPr>
          <w:r w:rsidRPr="008E5519">
            <w:rPr>
              <w:rFonts w:ascii="Times New Roman" w:hAnsi="Times New Roman" w:cs="Times New Roman"/>
            </w:rPr>
            <w:t xml:space="preserve">   </w:t>
          </w:r>
          <w:hyperlink w:anchor="_Toc441342244" w:history="1">
            <w:r w:rsidRPr="008E5519">
              <w:rPr>
                <w:rStyle w:val="Hyperlink"/>
                <w:rFonts w:ascii="Times New Roman" w:hAnsi="Times New Roman" w:cs="Times New Roman"/>
                <w:noProof/>
                <w:sz w:val="24"/>
                <w:szCs w:val="24"/>
              </w:rPr>
              <w:t>1.1 Background</w:t>
            </w:r>
            <w:r w:rsidRPr="008E5519">
              <w:rPr>
                <w:rFonts w:ascii="Times New Roman" w:hAnsi="Times New Roman" w:cs="Times New Roman"/>
                <w:noProof/>
                <w:webHidden/>
                <w:sz w:val="24"/>
                <w:szCs w:val="24"/>
              </w:rPr>
              <w:tab/>
            </w:r>
            <w:r w:rsidRPr="008E5519">
              <w:rPr>
                <w:rFonts w:ascii="Times New Roman" w:hAnsi="Times New Roman" w:cs="Times New Roman"/>
                <w:noProof/>
                <w:webHidden/>
                <w:sz w:val="24"/>
                <w:szCs w:val="24"/>
              </w:rPr>
              <w:fldChar w:fldCharType="begin"/>
            </w:r>
            <w:r w:rsidRPr="008E5519">
              <w:rPr>
                <w:rFonts w:ascii="Times New Roman" w:hAnsi="Times New Roman" w:cs="Times New Roman"/>
                <w:noProof/>
                <w:webHidden/>
                <w:sz w:val="24"/>
                <w:szCs w:val="24"/>
              </w:rPr>
              <w:instrText xml:space="preserve"> PAGEREF _Toc441342244 \h </w:instrText>
            </w:r>
            <w:r w:rsidRPr="008E5519">
              <w:rPr>
                <w:rFonts w:ascii="Times New Roman" w:hAnsi="Times New Roman" w:cs="Times New Roman"/>
                <w:noProof/>
                <w:webHidden/>
                <w:sz w:val="24"/>
                <w:szCs w:val="24"/>
              </w:rPr>
            </w:r>
            <w:r w:rsidRPr="008E5519">
              <w:rPr>
                <w:rFonts w:ascii="Times New Roman" w:hAnsi="Times New Roman" w:cs="Times New Roman"/>
                <w:noProof/>
                <w:webHidden/>
                <w:sz w:val="24"/>
                <w:szCs w:val="24"/>
              </w:rPr>
              <w:fldChar w:fldCharType="separate"/>
            </w:r>
            <w:r w:rsidRPr="008E5519">
              <w:rPr>
                <w:rFonts w:ascii="Times New Roman" w:hAnsi="Times New Roman" w:cs="Times New Roman"/>
                <w:noProof/>
                <w:webHidden/>
                <w:sz w:val="24"/>
                <w:szCs w:val="24"/>
              </w:rPr>
              <w:t>1</w:t>
            </w:r>
            <w:r w:rsidRPr="008E5519">
              <w:rPr>
                <w:rFonts w:ascii="Times New Roman" w:hAnsi="Times New Roman" w:cs="Times New Roman"/>
                <w:noProof/>
                <w:webHidden/>
                <w:sz w:val="24"/>
                <w:szCs w:val="24"/>
              </w:rPr>
              <w:fldChar w:fldCharType="end"/>
            </w:r>
          </w:hyperlink>
        </w:p>
        <w:p w14:paraId="0BA3997D" w14:textId="5EC763C4" w:rsidR="00931048" w:rsidRPr="008E5519" w:rsidRDefault="00931048" w:rsidP="00931048">
          <w:pPr>
            <w:pStyle w:val="TOC1"/>
            <w:tabs>
              <w:tab w:val="right" w:leader="dot" w:pos="9350"/>
            </w:tabs>
            <w:spacing w:line="360" w:lineRule="auto"/>
            <w:rPr>
              <w:rFonts w:ascii="Times New Roman" w:hAnsi="Times New Roman" w:cs="Times New Roman"/>
              <w:noProof/>
              <w:sz w:val="24"/>
              <w:szCs w:val="24"/>
            </w:rPr>
          </w:pPr>
          <w:r w:rsidRPr="008E5519">
            <w:rPr>
              <w:rFonts w:ascii="Times New Roman" w:hAnsi="Times New Roman" w:cs="Times New Roman"/>
            </w:rPr>
            <w:t xml:space="preserve">   </w:t>
          </w:r>
          <w:hyperlink w:anchor="_Toc441342244" w:history="1">
            <w:r w:rsidRPr="008E5519">
              <w:rPr>
                <w:rStyle w:val="Hyperlink"/>
                <w:rFonts w:ascii="Times New Roman" w:hAnsi="Times New Roman" w:cs="Times New Roman"/>
                <w:noProof/>
                <w:sz w:val="24"/>
                <w:szCs w:val="24"/>
              </w:rPr>
              <w:t xml:space="preserve">1.2. </w:t>
            </w:r>
            <w:r w:rsidR="00C656DA" w:rsidRPr="008E5519">
              <w:rPr>
                <w:rStyle w:val="Hyperlink"/>
                <w:rFonts w:ascii="Times New Roman" w:hAnsi="Times New Roman" w:cs="Times New Roman"/>
                <w:noProof/>
                <w:sz w:val="24"/>
                <w:szCs w:val="24"/>
              </w:rPr>
              <w:t>Program description</w:t>
            </w:r>
            <w:r w:rsidRPr="008E5519">
              <w:rPr>
                <w:rFonts w:ascii="Times New Roman" w:hAnsi="Times New Roman" w:cs="Times New Roman"/>
                <w:noProof/>
                <w:webHidden/>
                <w:sz w:val="24"/>
                <w:szCs w:val="24"/>
              </w:rPr>
              <w:tab/>
            </w:r>
            <w:r w:rsidRPr="008E5519">
              <w:rPr>
                <w:rFonts w:ascii="Times New Roman" w:hAnsi="Times New Roman" w:cs="Times New Roman"/>
                <w:noProof/>
                <w:webHidden/>
                <w:sz w:val="24"/>
                <w:szCs w:val="24"/>
              </w:rPr>
              <w:fldChar w:fldCharType="begin"/>
            </w:r>
            <w:r w:rsidRPr="008E5519">
              <w:rPr>
                <w:rFonts w:ascii="Times New Roman" w:hAnsi="Times New Roman" w:cs="Times New Roman"/>
                <w:noProof/>
                <w:webHidden/>
                <w:sz w:val="24"/>
                <w:szCs w:val="24"/>
              </w:rPr>
              <w:instrText xml:space="preserve"> PAGEREF _Toc441342244 \h </w:instrText>
            </w:r>
            <w:r w:rsidRPr="008E5519">
              <w:rPr>
                <w:rFonts w:ascii="Times New Roman" w:hAnsi="Times New Roman" w:cs="Times New Roman"/>
                <w:noProof/>
                <w:webHidden/>
                <w:sz w:val="24"/>
                <w:szCs w:val="24"/>
              </w:rPr>
            </w:r>
            <w:r w:rsidRPr="008E5519">
              <w:rPr>
                <w:rFonts w:ascii="Times New Roman" w:hAnsi="Times New Roman" w:cs="Times New Roman"/>
                <w:noProof/>
                <w:webHidden/>
                <w:sz w:val="24"/>
                <w:szCs w:val="24"/>
              </w:rPr>
              <w:fldChar w:fldCharType="separate"/>
            </w:r>
            <w:r w:rsidRPr="008E5519">
              <w:rPr>
                <w:rFonts w:ascii="Times New Roman" w:hAnsi="Times New Roman" w:cs="Times New Roman"/>
                <w:noProof/>
                <w:webHidden/>
                <w:sz w:val="24"/>
                <w:szCs w:val="24"/>
              </w:rPr>
              <w:t>1</w:t>
            </w:r>
            <w:r w:rsidRPr="008E5519">
              <w:rPr>
                <w:rFonts w:ascii="Times New Roman" w:hAnsi="Times New Roman" w:cs="Times New Roman"/>
                <w:noProof/>
                <w:webHidden/>
                <w:sz w:val="24"/>
                <w:szCs w:val="24"/>
              </w:rPr>
              <w:fldChar w:fldCharType="end"/>
            </w:r>
          </w:hyperlink>
        </w:p>
        <w:p w14:paraId="5D3A9895" w14:textId="44535462" w:rsidR="00C656DA" w:rsidRPr="008E5519" w:rsidRDefault="00C656DA" w:rsidP="00C656DA">
          <w:pPr>
            <w:pStyle w:val="TOC1"/>
            <w:tabs>
              <w:tab w:val="right" w:leader="dot" w:pos="9350"/>
            </w:tabs>
            <w:spacing w:line="360" w:lineRule="auto"/>
            <w:rPr>
              <w:rFonts w:ascii="Times New Roman" w:hAnsi="Times New Roman" w:cs="Times New Roman"/>
              <w:noProof/>
              <w:sz w:val="24"/>
              <w:szCs w:val="24"/>
            </w:rPr>
          </w:pPr>
          <w:r w:rsidRPr="008E5519">
            <w:rPr>
              <w:rFonts w:ascii="Times New Roman" w:hAnsi="Times New Roman" w:cs="Times New Roman"/>
            </w:rPr>
            <w:t xml:space="preserve">   </w:t>
          </w:r>
          <w:hyperlink w:anchor="_Toc441342244" w:history="1">
            <w:r w:rsidRPr="008E5519">
              <w:rPr>
                <w:rStyle w:val="Hyperlink"/>
                <w:rFonts w:ascii="Times New Roman" w:hAnsi="Times New Roman" w:cs="Times New Roman"/>
                <w:noProof/>
                <w:sz w:val="24"/>
                <w:szCs w:val="24"/>
              </w:rPr>
              <w:t>1.3. Overview of evaluation plan</w:t>
            </w:r>
            <w:r w:rsidRPr="008E5519">
              <w:rPr>
                <w:rFonts w:ascii="Times New Roman" w:hAnsi="Times New Roman" w:cs="Times New Roman"/>
                <w:noProof/>
                <w:webHidden/>
                <w:sz w:val="24"/>
                <w:szCs w:val="24"/>
              </w:rPr>
              <w:tab/>
            </w:r>
            <w:r w:rsidR="001A033E" w:rsidRPr="008E5519">
              <w:rPr>
                <w:rFonts w:ascii="Times New Roman" w:hAnsi="Times New Roman" w:cs="Times New Roman"/>
                <w:noProof/>
                <w:webHidden/>
                <w:sz w:val="24"/>
                <w:szCs w:val="24"/>
              </w:rPr>
              <w:t>3</w:t>
            </w:r>
          </w:hyperlink>
        </w:p>
        <w:p w14:paraId="7E733B54" w14:textId="1AD15F26" w:rsidR="00D14C5B" w:rsidRPr="008E5519" w:rsidRDefault="003A79FE" w:rsidP="00D14C5B">
          <w:pPr>
            <w:pStyle w:val="TOC1"/>
            <w:tabs>
              <w:tab w:val="right" w:leader="dot" w:pos="9350"/>
            </w:tabs>
            <w:spacing w:line="360" w:lineRule="auto"/>
            <w:rPr>
              <w:rFonts w:ascii="Times New Roman" w:hAnsi="Times New Roman" w:cs="Times New Roman"/>
              <w:noProof/>
              <w:sz w:val="24"/>
              <w:szCs w:val="24"/>
            </w:rPr>
          </w:pPr>
          <w:hyperlink w:anchor="_Toc441342250" w:history="1">
            <w:r w:rsidR="001307E9" w:rsidRPr="008E5519">
              <w:rPr>
                <w:rStyle w:val="Hyperlink"/>
                <w:rFonts w:ascii="Times New Roman" w:hAnsi="Times New Roman" w:cs="Times New Roman"/>
                <w:noProof/>
                <w:sz w:val="24"/>
                <w:szCs w:val="24"/>
              </w:rPr>
              <w:t>2. Stakeholder</w:t>
            </w:r>
            <w:r w:rsidR="0030063C" w:rsidRPr="008E5519">
              <w:rPr>
                <w:rStyle w:val="Hyperlink"/>
                <w:rFonts w:ascii="Times New Roman" w:hAnsi="Times New Roman" w:cs="Times New Roman"/>
                <w:noProof/>
                <w:sz w:val="24"/>
                <w:szCs w:val="24"/>
              </w:rPr>
              <w:t xml:space="preserve"> engagement</w:t>
            </w:r>
            <w:r w:rsidR="00D14C5B" w:rsidRPr="008E5519">
              <w:rPr>
                <w:rFonts w:ascii="Times New Roman" w:hAnsi="Times New Roman" w:cs="Times New Roman"/>
                <w:noProof/>
                <w:webHidden/>
                <w:sz w:val="24"/>
                <w:szCs w:val="24"/>
              </w:rPr>
              <w:tab/>
            </w:r>
            <w:r w:rsidR="001A033E" w:rsidRPr="008E5519">
              <w:rPr>
                <w:rFonts w:ascii="Times New Roman" w:hAnsi="Times New Roman" w:cs="Times New Roman"/>
                <w:noProof/>
                <w:webHidden/>
                <w:sz w:val="24"/>
                <w:szCs w:val="24"/>
              </w:rPr>
              <w:t>3</w:t>
            </w:r>
          </w:hyperlink>
        </w:p>
        <w:p w14:paraId="25B7FE27" w14:textId="3D6A2884" w:rsidR="00D14C5B" w:rsidRPr="008E5519" w:rsidRDefault="003A79FE" w:rsidP="00D14C5B">
          <w:pPr>
            <w:pStyle w:val="TOC1"/>
            <w:tabs>
              <w:tab w:val="right" w:leader="dot" w:pos="9350"/>
            </w:tabs>
            <w:spacing w:line="360" w:lineRule="auto"/>
            <w:rPr>
              <w:rFonts w:ascii="Times New Roman" w:hAnsi="Times New Roman" w:cs="Times New Roman"/>
              <w:noProof/>
              <w:sz w:val="24"/>
              <w:szCs w:val="24"/>
            </w:rPr>
          </w:pPr>
          <w:hyperlink w:anchor="_Toc441342251" w:history="1">
            <w:r w:rsidR="00E23EC0" w:rsidRPr="008E5519">
              <w:rPr>
                <w:rStyle w:val="Hyperlink"/>
                <w:rFonts w:ascii="Times New Roman" w:hAnsi="Times New Roman" w:cs="Times New Roman"/>
                <w:noProof/>
                <w:sz w:val="24"/>
                <w:szCs w:val="24"/>
              </w:rPr>
              <w:t>3</w:t>
            </w:r>
            <w:r w:rsidR="00D14C5B" w:rsidRPr="008E5519">
              <w:rPr>
                <w:rStyle w:val="Hyperlink"/>
                <w:rFonts w:ascii="Times New Roman" w:hAnsi="Times New Roman" w:cs="Times New Roman"/>
                <w:noProof/>
                <w:sz w:val="24"/>
                <w:szCs w:val="24"/>
              </w:rPr>
              <w:t xml:space="preserve">. </w:t>
            </w:r>
            <w:r w:rsidR="001307E9" w:rsidRPr="008E5519">
              <w:rPr>
                <w:rStyle w:val="Hyperlink"/>
                <w:rFonts w:ascii="Times New Roman" w:hAnsi="Times New Roman" w:cs="Times New Roman"/>
                <w:noProof/>
                <w:sz w:val="24"/>
                <w:szCs w:val="24"/>
              </w:rPr>
              <w:t>Evaluation focus</w:t>
            </w:r>
            <w:r w:rsidR="00D14C5B" w:rsidRPr="008E5519">
              <w:rPr>
                <w:rFonts w:ascii="Times New Roman" w:hAnsi="Times New Roman" w:cs="Times New Roman"/>
                <w:noProof/>
                <w:webHidden/>
                <w:sz w:val="24"/>
                <w:szCs w:val="24"/>
              </w:rPr>
              <w:tab/>
            </w:r>
            <w:r w:rsidR="00F65A0D" w:rsidRPr="008E5519">
              <w:rPr>
                <w:rFonts w:ascii="Times New Roman" w:hAnsi="Times New Roman" w:cs="Times New Roman"/>
                <w:noProof/>
                <w:webHidden/>
                <w:sz w:val="24"/>
                <w:szCs w:val="24"/>
              </w:rPr>
              <w:t>5</w:t>
            </w:r>
          </w:hyperlink>
        </w:p>
        <w:p w14:paraId="1E9DE2BB" w14:textId="067FE102" w:rsidR="00D14C5B" w:rsidRPr="008E5519" w:rsidRDefault="003A79FE" w:rsidP="00D14C5B">
          <w:pPr>
            <w:pStyle w:val="TOC1"/>
            <w:tabs>
              <w:tab w:val="left" w:pos="440"/>
              <w:tab w:val="right" w:leader="dot" w:pos="9350"/>
            </w:tabs>
            <w:spacing w:line="360" w:lineRule="auto"/>
            <w:rPr>
              <w:rFonts w:ascii="Times New Roman" w:hAnsi="Times New Roman" w:cs="Times New Roman"/>
              <w:noProof/>
              <w:sz w:val="24"/>
              <w:szCs w:val="24"/>
            </w:rPr>
          </w:pPr>
          <w:hyperlink w:anchor="_Toc441342252" w:history="1">
            <w:r w:rsidR="00E23EC0" w:rsidRPr="008E5519">
              <w:rPr>
                <w:rStyle w:val="Hyperlink"/>
                <w:rFonts w:ascii="Times New Roman" w:hAnsi="Times New Roman" w:cs="Times New Roman"/>
                <w:noProof/>
                <w:sz w:val="24"/>
                <w:szCs w:val="24"/>
              </w:rPr>
              <w:t>4</w:t>
            </w:r>
            <w:r w:rsidR="00D14C5B" w:rsidRPr="008E5519">
              <w:rPr>
                <w:rStyle w:val="Hyperlink"/>
                <w:rFonts w:ascii="Times New Roman" w:hAnsi="Times New Roman" w:cs="Times New Roman"/>
                <w:noProof/>
                <w:sz w:val="24"/>
                <w:szCs w:val="24"/>
              </w:rPr>
              <w:t>.</w:t>
            </w:r>
            <w:r w:rsidR="005038EF" w:rsidRPr="008E5519">
              <w:rPr>
                <w:rStyle w:val="Hyperlink"/>
                <w:rFonts w:ascii="Times New Roman" w:hAnsi="Times New Roman" w:cs="Times New Roman"/>
                <w:noProof/>
                <w:sz w:val="24"/>
                <w:szCs w:val="24"/>
              </w:rPr>
              <w:t xml:space="preserve"> Data collection</w:t>
            </w:r>
            <w:r w:rsidR="00D14C5B" w:rsidRPr="008E5519">
              <w:rPr>
                <w:rFonts w:ascii="Times New Roman" w:hAnsi="Times New Roman" w:cs="Times New Roman"/>
                <w:noProof/>
                <w:webHidden/>
                <w:sz w:val="24"/>
                <w:szCs w:val="24"/>
              </w:rPr>
              <w:tab/>
            </w:r>
            <w:r w:rsidR="00F65A0D" w:rsidRPr="008E5519">
              <w:rPr>
                <w:rFonts w:ascii="Times New Roman" w:hAnsi="Times New Roman" w:cs="Times New Roman"/>
                <w:noProof/>
                <w:webHidden/>
                <w:sz w:val="24"/>
                <w:szCs w:val="24"/>
              </w:rPr>
              <w:t>6</w:t>
            </w:r>
          </w:hyperlink>
        </w:p>
        <w:p w14:paraId="7B0CD511" w14:textId="3A1C597D" w:rsidR="005038EF" w:rsidRPr="008E5519" w:rsidRDefault="003A79FE" w:rsidP="005038EF">
          <w:pPr>
            <w:pStyle w:val="TOC1"/>
            <w:tabs>
              <w:tab w:val="right" w:leader="dot" w:pos="9350"/>
            </w:tabs>
            <w:spacing w:line="360" w:lineRule="auto"/>
            <w:rPr>
              <w:rFonts w:ascii="Times New Roman" w:hAnsi="Times New Roman" w:cs="Times New Roman"/>
              <w:noProof/>
              <w:sz w:val="24"/>
              <w:szCs w:val="24"/>
            </w:rPr>
          </w:pPr>
          <w:hyperlink w:anchor="_Toc441342253" w:history="1">
            <w:r w:rsidR="00E23EC0" w:rsidRPr="008E5519">
              <w:rPr>
                <w:rStyle w:val="Hyperlink"/>
                <w:rFonts w:ascii="Times New Roman" w:hAnsi="Times New Roman" w:cs="Times New Roman"/>
                <w:noProof/>
                <w:sz w:val="24"/>
                <w:szCs w:val="24"/>
              </w:rPr>
              <w:t>5</w:t>
            </w:r>
            <w:r w:rsidR="005038EF" w:rsidRPr="008E5519">
              <w:rPr>
                <w:rStyle w:val="Hyperlink"/>
                <w:rFonts w:ascii="Times New Roman" w:hAnsi="Times New Roman" w:cs="Times New Roman"/>
                <w:noProof/>
                <w:sz w:val="24"/>
                <w:szCs w:val="24"/>
              </w:rPr>
              <w:t>. Analysis and interpretation</w:t>
            </w:r>
            <w:r w:rsidR="005038EF" w:rsidRPr="008E5519">
              <w:rPr>
                <w:rFonts w:ascii="Times New Roman" w:hAnsi="Times New Roman" w:cs="Times New Roman"/>
                <w:noProof/>
                <w:webHidden/>
                <w:sz w:val="24"/>
                <w:szCs w:val="24"/>
              </w:rPr>
              <w:tab/>
            </w:r>
            <w:r w:rsidR="00061312" w:rsidRPr="008E5519">
              <w:rPr>
                <w:rFonts w:ascii="Times New Roman" w:hAnsi="Times New Roman" w:cs="Times New Roman"/>
                <w:noProof/>
                <w:webHidden/>
                <w:sz w:val="24"/>
                <w:szCs w:val="24"/>
              </w:rPr>
              <w:t>1</w:t>
            </w:r>
          </w:hyperlink>
          <w:r w:rsidR="00526C1C">
            <w:rPr>
              <w:rFonts w:ascii="Times New Roman" w:hAnsi="Times New Roman" w:cs="Times New Roman"/>
              <w:noProof/>
              <w:sz w:val="24"/>
              <w:szCs w:val="24"/>
            </w:rPr>
            <w:t>1</w:t>
          </w:r>
        </w:p>
        <w:p w14:paraId="2A0FDB21" w14:textId="17AAAD32" w:rsidR="00D14C5B" w:rsidRPr="008E5519" w:rsidRDefault="003A79FE" w:rsidP="00D14C5B">
          <w:pPr>
            <w:pStyle w:val="TOC1"/>
            <w:tabs>
              <w:tab w:val="right" w:leader="dot" w:pos="9350"/>
            </w:tabs>
            <w:spacing w:line="360" w:lineRule="auto"/>
            <w:rPr>
              <w:rFonts w:ascii="Times New Roman" w:hAnsi="Times New Roman" w:cs="Times New Roman"/>
              <w:noProof/>
              <w:sz w:val="24"/>
              <w:szCs w:val="24"/>
            </w:rPr>
          </w:pPr>
          <w:hyperlink w:anchor="_Toc441342253" w:history="1">
            <w:r w:rsidR="00E23EC0" w:rsidRPr="008E5519">
              <w:rPr>
                <w:rStyle w:val="Hyperlink"/>
                <w:rFonts w:ascii="Times New Roman" w:hAnsi="Times New Roman" w:cs="Times New Roman"/>
                <w:noProof/>
                <w:sz w:val="24"/>
                <w:szCs w:val="24"/>
              </w:rPr>
              <w:t>6</w:t>
            </w:r>
            <w:r w:rsidR="00D14C5B" w:rsidRPr="008E5519">
              <w:rPr>
                <w:rStyle w:val="Hyperlink"/>
                <w:rFonts w:ascii="Times New Roman" w:hAnsi="Times New Roman" w:cs="Times New Roman"/>
                <w:noProof/>
                <w:sz w:val="24"/>
                <w:szCs w:val="24"/>
              </w:rPr>
              <w:t xml:space="preserve">. </w:t>
            </w:r>
            <w:r w:rsidR="004B6045" w:rsidRPr="008E5519">
              <w:rPr>
                <w:rStyle w:val="Hyperlink"/>
                <w:rFonts w:ascii="Times New Roman" w:hAnsi="Times New Roman" w:cs="Times New Roman"/>
                <w:noProof/>
                <w:sz w:val="24"/>
                <w:szCs w:val="24"/>
              </w:rPr>
              <w:t>Dissemination and u</w:t>
            </w:r>
            <w:r w:rsidR="00D14C5B" w:rsidRPr="008E5519">
              <w:rPr>
                <w:rStyle w:val="Hyperlink"/>
                <w:rFonts w:ascii="Times New Roman" w:hAnsi="Times New Roman" w:cs="Times New Roman"/>
                <w:noProof/>
                <w:sz w:val="24"/>
                <w:szCs w:val="24"/>
              </w:rPr>
              <w:t>se</w:t>
            </w:r>
            <w:r w:rsidR="004B6045" w:rsidRPr="008E5519">
              <w:rPr>
                <w:rStyle w:val="Hyperlink"/>
                <w:rFonts w:ascii="Times New Roman" w:hAnsi="Times New Roman" w:cs="Times New Roman"/>
                <w:noProof/>
                <w:sz w:val="24"/>
                <w:szCs w:val="24"/>
              </w:rPr>
              <w:t xml:space="preserve"> </w:t>
            </w:r>
            <w:r w:rsidR="005038EF" w:rsidRPr="008E5519">
              <w:rPr>
                <w:rStyle w:val="Hyperlink"/>
                <w:rFonts w:ascii="Times New Roman" w:hAnsi="Times New Roman" w:cs="Times New Roman"/>
                <w:noProof/>
                <w:sz w:val="24"/>
                <w:szCs w:val="24"/>
              </w:rPr>
              <w:t xml:space="preserve">of evaluation </w:t>
            </w:r>
            <w:r w:rsidR="00185945" w:rsidRPr="008E5519">
              <w:rPr>
                <w:rStyle w:val="Hyperlink"/>
                <w:rFonts w:ascii="Times New Roman" w:hAnsi="Times New Roman" w:cs="Times New Roman"/>
                <w:noProof/>
                <w:sz w:val="24"/>
                <w:szCs w:val="24"/>
              </w:rPr>
              <w:t>findings</w:t>
            </w:r>
            <w:r w:rsidR="00D14C5B" w:rsidRPr="008E5519">
              <w:rPr>
                <w:rFonts w:ascii="Times New Roman" w:hAnsi="Times New Roman" w:cs="Times New Roman"/>
                <w:noProof/>
                <w:webHidden/>
                <w:sz w:val="24"/>
                <w:szCs w:val="24"/>
              </w:rPr>
              <w:tab/>
            </w:r>
            <w:r w:rsidR="00061312" w:rsidRPr="008E5519">
              <w:rPr>
                <w:rFonts w:ascii="Times New Roman" w:hAnsi="Times New Roman" w:cs="Times New Roman"/>
                <w:noProof/>
                <w:webHidden/>
                <w:sz w:val="24"/>
                <w:szCs w:val="24"/>
              </w:rPr>
              <w:t>1</w:t>
            </w:r>
          </w:hyperlink>
          <w:r w:rsidR="00526C1C">
            <w:rPr>
              <w:rFonts w:ascii="Times New Roman" w:hAnsi="Times New Roman" w:cs="Times New Roman"/>
              <w:noProof/>
              <w:sz w:val="24"/>
              <w:szCs w:val="24"/>
            </w:rPr>
            <w:t>1</w:t>
          </w:r>
        </w:p>
        <w:p w14:paraId="31994899" w14:textId="1D1CA8FD" w:rsidR="0030063C" w:rsidRPr="008E5519" w:rsidRDefault="003A79FE" w:rsidP="0030063C">
          <w:pPr>
            <w:pStyle w:val="TOC1"/>
            <w:tabs>
              <w:tab w:val="right" w:leader="dot" w:pos="9350"/>
            </w:tabs>
            <w:spacing w:line="360" w:lineRule="auto"/>
            <w:rPr>
              <w:rFonts w:ascii="Times New Roman" w:hAnsi="Times New Roman" w:cs="Times New Roman"/>
            </w:rPr>
          </w:pPr>
          <w:hyperlink w:anchor="_Toc441342256" w:history="1">
            <w:r w:rsidR="00E23EC0" w:rsidRPr="008E5519">
              <w:rPr>
                <w:rStyle w:val="Hyperlink"/>
                <w:rFonts w:ascii="Times New Roman" w:hAnsi="Times New Roman" w:cs="Times New Roman"/>
                <w:noProof/>
                <w:sz w:val="24"/>
                <w:szCs w:val="24"/>
              </w:rPr>
              <w:t>7</w:t>
            </w:r>
            <w:r w:rsidR="00905AB0" w:rsidRPr="008E5519">
              <w:rPr>
                <w:rStyle w:val="Hyperlink"/>
                <w:rFonts w:ascii="Times New Roman" w:hAnsi="Times New Roman" w:cs="Times New Roman"/>
                <w:noProof/>
                <w:sz w:val="24"/>
                <w:szCs w:val="24"/>
              </w:rPr>
              <w:t>. Evaluation t</w:t>
            </w:r>
            <w:r w:rsidR="0039600E" w:rsidRPr="008E5519">
              <w:rPr>
                <w:rStyle w:val="Hyperlink"/>
                <w:rFonts w:ascii="Times New Roman" w:hAnsi="Times New Roman" w:cs="Times New Roman"/>
                <w:noProof/>
                <w:sz w:val="24"/>
                <w:szCs w:val="24"/>
              </w:rPr>
              <w:t>imeline</w:t>
            </w:r>
            <w:r w:rsidR="00D14C5B" w:rsidRPr="008E5519">
              <w:rPr>
                <w:rFonts w:ascii="Times New Roman" w:hAnsi="Times New Roman" w:cs="Times New Roman"/>
                <w:noProof/>
                <w:webHidden/>
                <w:sz w:val="24"/>
                <w:szCs w:val="24"/>
              </w:rPr>
              <w:tab/>
            </w:r>
            <w:r w:rsidR="007E228A" w:rsidRPr="008E5519">
              <w:rPr>
                <w:rFonts w:ascii="Times New Roman" w:hAnsi="Times New Roman" w:cs="Times New Roman"/>
                <w:noProof/>
                <w:webHidden/>
                <w:sz w:val="24"/>
                <w:szCs w:val="24"/>
              </w:rPr>
              <w:t>1</w:t>
            </w:r>
          </w:hyperlink>
          <w:r w:rsidR="00D14C5B" w:rsidRPr="008E5519">
            <w:rPr>
              <w:rFonts w:ascii="Times New Roman" w:hAnsi="Times New Roman" w:cs="Times New Roman"/>
              <w:bCs/>
              <w:noProof/>
              <w:sz w:val="24"/>
              <w:szCs w:val="24"/>
            </w:rPr>
            <w:fldChar w:fldCharType="end"/>
          </w:r>
          <w:r w:rsidR="00526C1C">
            <w:rPr>
              <w:rFonts w:ascii="Times New Roman" w:hAnsi="Times New Roman" w:cs="Times New Roman"/>
              <w:bCs/>
              <w:noProof/>
              <w:sz w:val="24"/>
              <w:szCs w:val="24"/>
            </w:rPr>
            <w:t>1</w:t>
          </w:r>
        </w:p>
        <w:p w14:paraId="08D9B12A" w14:textId="61C97426" w:rsidR="00D14C5B" w:rsidRPr="008E5519" w:rsidRDefault="003A79FE" w:rsidP="00181BED">
          <w:pPr>
            <w:pStyle w:val="TOC1"/>
            <w:tabs>
              <w:tab w:val="right" w:leader="dot" w:pos="9350"/>
            </w:tabs>
            <w:spacing w:line="360" w:lineRule="auto"/>
            <w:rPr>
              <w:rFonts w:ascii="Times New Roman" w:hAnsi="Times New Roman" w:cs="Times New Roman"/>
              <w:noProof/>
              <w:sz w:val="24"/>
              <w:szCs w:val="24"/>
            </w:rPr>
          </w:pPr>
        </w:p>
      </w:sdtContent>
    </w:sdt>
    <w:p w14:paraId="69739658" w14:textId="77777777" w:rsidR="00D14C5B" w:rsidRPr="008E5519" w:rsidRDefault="00D14C5B" w:rsidP="00D14C5B">
      <w:pPr>
        <w:spacing w:after="60"/>
        <w:jc w:val="both"/>
        <w:rPr>
          <w:rFonts w:ascii="Times New Roman" w:eastAsia="Times" w:hAnsi="Times New Roman" w:cs="Times New Roman"/>
          <w:b/>
          <w:sz w:val="24"/>
          <w:szCs w:val="24"/>
        </w:rPr>
      </w:pPr>
    </w:p>
    <w:p w14:paraId="5BA9B927" w14:textId="5AA0960E" w:rsidR="00D14C5B" w:rsidRPr="008E5519" w:rsidRDefault="00D14C5B" w:rsidP="00D14C5B">
      <w:pPr>
        <w:spacing w:after="60"/>
        <w:jc w:val="both"/>
        <w:rPr>
          <w:rFonts w:ascii="Times New Roman" w:eastAsia="Times" w:hAnsi="Times New Roman" w:cs="Times New Roman"/>
          <w:b/>
          <w:sz w:val="24"/>
          <w:szCs w:val="24"/>
        </w:rPr>
      </w:pPr>
    </w:p>
    <w:p w14:paraId="5DA98561" w14:textId="4A4A51FC" w:rsidR="0030063C" w:rsidRPr="008E5519" w:rsidRDefault="0030063C" w:rsidP="00D14C5B">
      <w:pPr>
        <w:spacing w:after="60"/>
        <w:jc w:val="both"/>
        <w:rPr>
          <w:rFonts w:ascii="Times New Roman" w:eastAsia="Times" w:hAnsi="Times New Roman" w:cs="Times New Roman"/>
          <w:b/>
          <w:sz w:val="24"/>
          <w:szCs w:val="24"/>
        </w:rPr>
      </w:pPr>
    </w:p>
    <w:p w14:paraId="20380D89" w14:textId="14C44469" w:rsidR="0030063C" w:rsidRPr="008E5519" w:rsidRDefault="0030063C" w:rsidP="00D14C5B">
      <w:pPr>
        <w:spacing w:after="60"/>
        <w:jc w:val="both"/>
        <w:rPr>
          <w:rFonts w:ascii="Times New Roman" w:eastAsia="Times" w:hAnsi="Times New Roman" w:cs="Times New Roman"/>
          <w:b/>
          <w:sz w:val="24"/>
          <w:szCs w:val="24"/>
        </w:rPr>
      </w:pPr>
    </w:p>
    <w:p w14:paraId="48811BC1" w14:textId="1A47406B" w:rsidR="00B91DBC" w:rsidRPr="008E5519" w:rsidRDefault="00B91DBC" w:rsidP="00D14C5B">
      <w:pPr>
        <w:spacing w:after="60"/>
        <w:jc w:val="both"/>
        <w:rPr>
          <w:rFonts w:ascii="Times New Roman" w:eastAsia="Times" w:hAnsi="Times New Roman" w:cs="Times New Roman"/>
          <w:b/>
          <w:sz w:val="24"/>
          <w:szCs w:val="24"/>
        </w:rPr>
      </w:pPr>
    </w:p>
    <w:p w14:paraId="3A7F06C3" w14:textId="55816187" w:rsidR="00B91DBC" w:rsidRPr="008E5519" w:rsidRDefault="00B91DBC" w:rsidP="00D14C5B">
      <w:pPr>
        <w:spacing w:after="60"/>
        <w:jc w:val="both"/>
        <w:rPr>
          <w:rFonts w:ascii="Times New Roman" w:eastAsia="Times" w:hAnsi="Times New Roman" w:cs="Times New Roman"/>
          <w:b/>
          <w:sz w:val="24"/>
          <w:szCs w:val="24"/>
        </w:rPr>
      </w:pPr>
    </w:p>
    <w:p w14:paraId="5F876446" w14:textId="21E283BE" w:rsidR="00B91DBC" w:rsidRPr="008E5519" w:rsidRDefault="00B91DBC" w:rsidP="00D14C5B">
      <w:pPr>
        <w:spacing w:after="60"/>
        <w:jc w:val="both"/>
        <w:rPr>
          <w:rFonts w:ascii="Times New Roman" w:eastAsia="Times" w:hAnsi="Times New Roman" w:cs="Times New Roman"/>
          <w:b/>
          <w:sz w:val="24"/>
          <w:szCs w:val="24"/>
        </w:rPr>
      </w:pPr>
    </w:p>
    <w:p w14:paraId="09E4C766" w14:textId="4C82FD84" w:rsidR="00B91DBC" w:rsidRPr="008E5519" w:rsidRDefault="00B91DBC" w:rsidP="00D14C5B">
      <w:pPr>
        <w:spacing w:after="60"/>
        <w:jc w:val="both"/>
        <w:rPr>
          <w:rFonts w:ascii="Times New Roman" w:eastAsia="Times" w:hAnsi="Times New Roman" w:cs="Times New Roman"/>
          <w:b/>
          <w:sz w:val="24"/>
          <w:szCs w:val="24"/>
        </w:rPr>
      </w:pPr>
    </w:p>
    <w:p w14:paraId="5844A1B8" w14:textId="4DEA314A" w:rsidR="00B91DBC" w:rsidRPr="008E5519" w:rsidRDefault="00B91DBC" w:rsidP="00D14C5B">
      <w:pPr>
        <w:spacing w:after="60"/>
        <w:jc w:val="both"/>
        <w:rPr>
          <w:rFonts w:ascii="Times New Roman" w:eastAsia="Times" w:hAnsi="Times New Roman" w:cs="Times New Roman"/>
          <w:b/>
          <w:sz w:val="24"/>
          <w:szCs w:val="24"/>
        </w:rPr>
      </w:pPr>
    </w:p>
    <w:p w14:paraId="2C71BE53" w14:textId="4C5AD235" w:rsidR="00B91DBC" w:rsidRPr="008E5519" w:rsidRDefault="00B91DBC" w:rsidP="00D14C5B">
      <w:pPr>
        <w:spacing w:after="60"/>
        <w:jc w:val="both"/>
        <w:rPr>
          <w:rFonts w:ascii="Times New Roman" w:eastAsia="Times" w:hAnsi="Times New Roman" w:cs="Times New Roman"/>
          <w:b/>
          <w:sz w:val="24"/>
          <w:szCs w:val="24"/>
        </w:rPr>
      </w:pPr>
    </w:p>
    <w:p w14:paraId="533F1252" w14:textId="77777777" w:rsidR="001A033E" w:rsidRPr="008E5519" w:rsidRDefault="001A033E" w:rsidP="00D14C5B">
      <w:pPr>
        <w:spacing w:after="60"/>
        <w:jc w:val="both"/>
        <w:rPr>
          <w:rFonts w:ascii="Times New Roman" w:eastAsia="Times" w:hAnsi="Times New Roman" w:cs="Times New Roman"/>
          <w:b/>
          <w:sz w:val="24"/>
          <w:szCs w:val="24"/>
        </w:rPr>
      </w:pPr>
    </w:p>
    <w:p w14:paraId="3165494A" w14:textId="77777777" w:rsidR="00B91DBC" w:rsidRPr="008E5519" w:rsidRDefault="00B91DBC" w:rsidP="00D14C5B">
      <w:pPr>
        <w:spacing w:after="60"/>
        <w:jc w:val="both"/>
        <w:rPr>
          <w:rFonts w:ascii="Times New Roman" w:eastAsia="Times" w:hAnsi="Times New Roman" w:cs="Times New Roman"/>
          <w:b/>
          <w:sz w:val="24"/>
          <w:szCs w:val="24"/>
        </w:rPr>
      </w:pPr>
    </w:p>
    <w:p w14:paraId="227D12A7" w14:textId="674740BE" w:rsidR="00B91DBC" w:rsidRPr="008E5519" w:rsidRDefault="00B91DBC" w:rsidP="00D14C5B">
      <w:pPr>
        <w:spacing w:after="60"/>
        <w:jc w:val="both"/>
        <w:rPr>
          <w:rFonts w:ascii="Times New Roman" w:eastAsia="Times" w:hAnsi="Times New Roman" w:cs="Times New Roman"/>
          <w:b/>
          <w:sz w:val="24"/>
          <w:szCs w:val="24"/>
        </w:rPr>
      </w:pPr>
    </w:p>
    <w:p w14:paraId="338BAA2B" w14:textId="77777777" w:rsidR="00061312" w:rsidRPr="008E5519" w:rsidRDefault="00061312" w:rsidP="00D14C5B">
      <w:pPr>
        <w:spacing w:after="60"/>
        <w:jc w:val="both"/>
        <w:rPr>
          <w:rFonts w:ascii="Times New Roman" w:eastAsia="Times" w:hAnsi="Times New Roman" w:cs="Times New Roman"/>
          <w:b/>
          <w:sz w:val="24"/>
          <w:szCs w:val="24"/>
        </w:rPr>
      </w:pPr>
    </w:p>
    <w:p w14:paraId="43356E36" w14:textId="1155BEDE" w:rsidR="00B91DBC" w:rsidRPr="008E5519" w:rsidRDefault="00B91DBC" w:rsidP="00D14C5B">
      <w:pPr>
        <w:spacing w:after="60"/>
        <w:jc w:val="both"/>
        <w:rPr>
          <w:rFonts w:ascii="Times New Roman" w:eastAsia="Times" w:hAnsi="Times New Roman" w:cs="Times New Roman"/>
          <w:b/>
          <w:sz w:val="24"/>
          <w:szCs w:val="24"/>
        </w:rPr>
      </w:pPr>
    </w:p>
    <w:p w14:paraId="218816ED" w14:textId="77777777" w:rsidR="00B91DBC" w:rsidRPr="008E5519" w:rsidRDefault="00B91DBC" w:rsidP="00D14C5B">
      <w:pPr>
        <w:spacing w:after="60"/>
        <w:jc w:val="both"/>
        <w:rPr>
          <w:rFonts w:ascii="Times New Roman" w:eastAsia="Times" w:hAnsi="Times New Roman" w:cs="Times New Roman"/>
          <w:b/>
          <w:sz w:val="24"/>
          <w:szCs w:val="24"/>
        </w:rPr>
      </w:pPr>
    </w:p>
    <w:p w14:paraId="39C1090B" w14:textId="0593D19B" w:rsidR="00061312" w:rsidRPr="008E5519" w:rsidRDefault="00061312" w:rsidP="00A77B90">
      <w:pPr>
        <w:spacing w:after="60" w:line="240" w:lineRule="auto"/>
        <w:jc w:val="both"/>
        <w:rPr>
          <w:rFonts w:ascii="Times New Roman" w:eastAsia="Times" w:hAnsi="Times New Roman" w:cs="Times New Roman"/>
          <w:b/>
          <w:sz w:val="24"/>
          <w:szCs w:val="24"/>
        </w:rPr>
      </w:pPr>
    </w:p>
    <w:p w14:paraId="52017CFA" w14:textId="77777777" w:rsidR="00743650" w:rsidRPr="008E5519" w:rsidRDefault="00743650" w:rsidP="00A77B90">
      <w:pPr>
        <w:pStyle w:val="ListParagraph"/>
        <w:numPr>
          <w:ilvl w:val="0"/>
          <w:numId w:val="4"/>
        </w:numPr>
        <w:spacing w:after="60" w:line="240" w:lineRule="auto"/>
        <w:jc w:val="both"/>
        <w:rPr>
          <w:rFonts w:ascii="Times New Roman" w:eastAsia="Times" w:hAnsi="Times New Roman" w:cs="Times New Roman"/>
          <w:sz w:val="28"/>
          <w:szCs w:val="24"/>
        </w:rPr>
      </w:pPr>
      <w:r w:rsidRPr="008E5519">
        <w:rPr>
          <w:rFonts w:ascii="Times New Roman" w:eastAsia="Times" w:hAnsi="Times New Roman" w:cs="Times New Roman"/>
          <w:b/>
          <w:sz w:val="28"/>
          <w:szCs w:val="24"/>
        </w:rPr>
        <w:lastRenderedPageBreak/>
        <w:t xml:space="preserve">Introduction </w:t>
      </w:r>
    </w:p>
    <w:p w14:paraId="301A21E9" w14:textId="77777777" w:rsidR="00A77B90" w:rsidRPr="008E5519" w:rsidRDefault="00A77B90" w:rsidP="00A77B90">
      <w:pPr>
        <w:spacing w:after="60" w:line="240" w:lineRule="auto"/>
        <w:jc w:val="both"/>
        <w:rPr>
          <w:rFonts w:ascii="Times New Roman" w:eastAsia="Times" w:hAnsi="Times New Roman" w:cs="Times New Roman"/>
          <w:b/>
          <w:sz w:val="10"/>
          <w:szCs w:val="10"/>
        </w:rPr>
      </w:pPr>
    </w:p>
    <w:p w14:paraId="12294442" w14:textId="37A9FC33" w:rsidR="00D14C5B" w:rsidRPr="008E5519" w:rsidRDefault="00DA78A0" w:rsidP="00A77B90">
      <w:pPr>
        <w:spacing w:after="60" w:line="240" w:lineRule="auto"/>
        <w:jc w:val="both"/>
        <w:rPr>
          <w:rFonts w:ascii="Times New Roman" w:eastAsia="Times" w:hAnsi="Times New Roman" w:cs="Times New Roman"/>
          <w:sz w:val="24"/>
          <w:szCs w:val="24"/>
        </w:rPr>
      </w:pPr>
      <w:r w:rsidRPr="008E5519">
        <w:rPr>
          <w:rFonts w:ascii="Times New Roman" w:eastAsia="Times" w:hAnsi="Times New Roman" w:cs="Times New Roman"/>
          <w:b/>
          <w:sz w:val="24"/>
          <w:szCs w:val="24"/>
        </w:rPr>
        <w:t>1.1 B</w:t>
      </w:r>
      <w:r w:rsidR="00743650" w:rsidRPr="008E5519">
        <w:rPr>
          <w:rFonts w:ascii="Times New Roman" w:eastAsia="Times" w:hAnsi="Times New Roman" w:cs="Times New Roman"/>
          <w:b/>
          <w:sz w:val="24"/>
          <w:szCs w:val="24"/>
        </w:rPr>
        <w:t xml:space="preserve">ackground </w:t>
      </w:r>
    </w:p>
    <w:p w14:paraId="089DA907" w14:textId="71141B24" w:rsidR="00A3307A" w:rsidRPr="008E5519" w:rsidRDefault="00743650" w:rsidP="00A77B90">
      <w:pPr>
        <w:autoSpaceDE w:val="0"/>
        <w:autoSpaceDN w:val="0"/>
        <w:adjustRightInd w:val="0"/>
        <w:spacing w:after="0" w:line="240" w:lineRule="auto"/>
        <w:rPr>
          <w:rFonts w:ascii="Times New Roman" w:eastAsiaTheme="minorHAnsi" w:hAnsi="Times New Roman" w:cs="Times New Roman"/>
          <w:color w:val="000000"/>
          <w:sz w:val="24"/>
          <w:szCs w:val="24"/>
        </w:rPr>
      </w:pPr>
      <w:r w:rsidRPr="008E5519">
        <w:rPr>
          <w:rFonts w:ascii="Times New Roman" w:eastAsiaTheme="minorHAnsi" w:hAnsi="Times New Roman" w:cs="Times New Roman"/>
          <w:color w:val="000000"/>
          <w:sz w:val="24"/>
          <w:szCs w:val="24"/>
        </w:rPr>
        <w:t xml:space="preserve">Cancer is the second leading cause of death </w:t>
      </w:r>
      <w:r w:rsidR="002B06D2" w:rsidRPr="008E5519">
        <w:rPr>
          <w:rFonts w:ascii="Times New Roman" w:eastAsiaTheme="minorHAnsi" w:hAnsi="Times New Roman" w:cs="Times New Roman"/>
          <w:color w:val="000000"/>
          <w:sz w:val="24"/>
          <w:szCs w:val="24"/>
        </w:rPr>
        <w:t>in Georgia</w:t>
      </w:r>
      <w:r w:rsidR="00776B04" w:rsidRPr="008E5519">
        <w:rPr>
          <w:rFonts w:ascii="Times New Roman" w:eastAsiaTheme="minorHAnsi" w:hAnsi="Times New Roman" w:cs="Times New Roman"/>
          <w:color w:val="000000"/>
          <w:sz w:val="24"/>
          <w:szCs w:val="24"/>
        </w:rPr>
        <w:t xml:space="preserve"> (McNamara, Bayakly &amp; Ward, 2016)</w:t>
      </w:r>
      <w:r w:rsidR="002B06D2" w:rsidRPr="008E5519">
        <w:rPr>
          <w:rFonts w:ascii="Times New Roman" w:eastAsiaTheme="minorHAnsi" w:hAnsi="Times New Roman" w:cs="Times New Roman"/>
          <w:color w:val="000000"/>
          <w:sz w:val="24"/>
          <w:szCs w:val="24"/>
        </w:rPr>
        <w:t>. Every year, about 4</w:t>
      </w:r>
      <w:r w:rsidR="00CC72FB" w:rsidRPr="008E5519">
        <w:rPr>
          <w:rFonts w:ascii="Times New Roman" w:eastAsiaTheme="minorHAnsi" w:hAnsi="Times New Roman" w:cs="Times New Roman"/>
          <w:color w:val="000000"/>
          <w:sz w:val="24"/>
          <w:szCs w:val="24"/>
        </w:rPr>
        <w:t>8,85</w:t>
      </w:r>
      <w:r w:rsidRPr="008E5519">
        <w:rPr>
          <w:rFonts w:ascii="Times New Roman" w:eastAsiaTheme="minorHAnsi" w:hAnsi="Times New Roman" w:cs="Times New Roman"/>
          <w:color w:val="000000"/>
          <w:sz w:val="24"/>
          <w:szCs w:val="24"/>
        </w:rPr>
        <w:t>0 Georgians are diagnosed with</w:t>
      </w:r>
      <w:r w:rsidR="006073DF" w:rsidRPr="008E5519">
        <w:rPr>
          <w:rFonts w:ascii="Times New Roman" w:eastAsiaTheme="minorHAnsi" w:hAnsi="Times New Roman" w:cs="Times New Roman"/>
          <w:color w:val="000000"/>
          <w:sz w:val="24"/>
          <w:szCs w:val="24"/>
        </w:rPr>
        <w:t xml:space="preserve"> cancer and nearly 1</w:t>
      </w:r>
      <w:r w:rsidR="00A521B2" w:rsidRPr="008E5519">
        <w:rPr>
          <w:rFonts w:ascii="Times New Roman" w:eastAsiaTheme="minorHAnsi" w:hAnsi="Times New Roman" w:cs="Times New Roman"/>
          <w:color w:val="000000"/>
          <w:sz w:val="24"/>
          <w:szCs w:val="24"/>
        </w:rPr>
        <w:t>7</w:t>
      </w:r>
      <w:r w:rsidR="006073DF" w:rsidRPr="008E5519">
        <w:rPr>
          <w:rFonts w:ascii="Times New Roman" w:eastAsiaTheme="minorHAnsi" w:hAnsi="Times New Roman" w:cs="Times New Roman"/>
          <w:color w:val="000000"/>
          <w:sz w:val="24"/>
          <w:szCs w:val="24"/>
        </w:rPr>
        <w:t>,</w:t>
      </w:r>
      <w:r w:rsidR="003F57C7" w:rsidRPr="008E5519">
        <w:rPr>
          <w:rFonts w:ascii="Times New Roman" w:eastAsiaTheme="minorHAnsi" w:hAnsi="Times New Roman" w:cs="Times New Roman"/>
          <w:color w:val="000000"/>
          <w:sz w:val="24"/>
          <w:szCs w:val="24"/>
        </w:rPr>
        <w:t>28</w:t>
      </w:r>
      <w:r w:rsidRPr="008E5519">
        <w:rPr>
          <w:rFonts w:ascii="Times New Roman" w:eastAsiaTheme="minorHAnsi" w:hAnsi="Times New Roman" w:cs="Times New Roman"/>
          <w:color w:val="000000"/>
          <w:sz w:val="24"/>
          <w:szCs w:val="24"/>
        </w:rPr>
        <w:t>0 die from the disease</w:t>
      </w:r>
      <w:r w:rsidR="006073DF" w:rsidRPr="008E5519">
        <w:rPr>
          <w:rFonts w:ascii="Times New Roman" w:eastAsiaTheme="minorHAnsi" w:hAnsi="Times New Roman" w:cs="Times New Roman"/>
          <w:color w:val="000000"/>
          <w:sz w:val="24"/>
          <w:szCs w:val="24"/>
        </w:rPr>
        <w:t xml:space="preserve"> (</w:t>
      </w:r>
      <w:r w:rsidR="00CB754D" w:rsidRPr="008E5519">
        <w:rPr>
          <w:rFonts w:ascii="Times New Roman" w:eastAsiaTheme="minorHAnsi" w:hAnsi="Times New Roman" w:cs="Times New Roman"/>
          <w:color w:val="000000"/>
          <w:sz w:val="24"/>
          <w:szCs w:val="24"/>
        </w:rPr>
        <w:t>American Cancer Society (</w:t>
      </w:r>
      <w:r w:rsidR="00CB754D" w:rsidRPr="008E5519">
        <w:rPr>
          <w:rFonts w:ascii="Times New Roman" w:hAnsi="Times New Roman" w:cs="Times New Roman"/>
          <w:sz w:val="24"/>
          <w:szCs w:val="24"/>
        </w:rPr>
        <w:t xml:space="preserve">ACS), </w:t>
      </w:r>
      <w:r w:rsidR="00CC72FB" w:rsidRPr="008E5519">
        <w:rPr>
          <w:rFonts w:ascii="Times New Roman" w:hAnsi="Times New Roman" w:cs="Times New Roman"/>
          <w:sz w:val="24"/>
          <w:szCs w:val="24"/>
        </w:rPr>
        <w:t>2017</w:t>
      </w:r>
      <w:r w:rsidR="006073DF" w:rsidRPr="008E5519">
        <w:rPr>
          <w:rFonts w:ascii="Times New Roman" w:eastAsiaTheme="minorHAnsi" w:hAnsi="Times New Roman" w:cs="Times New Roman"/>
          <w:color w:val="000000"/>
          <w:sz w:val="24"/>
          <w:szCs w:val="24"/>
        </w:rPr>
        <w:t>)</w:t>
      </w:r>
      <w:r w:rsidRPr="008E5519">
        <w:rPr>
          <w:rFonts w:ascii="Times New Roman" w:eastAsiaTheme="minorHAnsi" w:hAnsi="Times New Roman" w:cs="Times New Roman"/>
          <w:color w:val="000000"/>
          <w:sz w:val="24"/>
          <w:szCs w:val="24"/>
        </w:rPr>
        <w:t xml:space="preserve">. While the burden of cancer is shared by all Georgians, cancer incidence and mortality </w:t>
      </w:r>
      <w:r w:rsidR="00645ACA">
        <w:rPr>
          <w:rFonts w:ascii="Times New Roman" w:eastAsiaTheme="minorHAnsi" w:hAnsi="Times New Roman" w:cs="Times New Roman"/>
          <w:color w:val="000000"/>
          <w:sz w:val="24"/>
          <w:szCs w:val="24"/>
        </w:rPr>
        <w:t>are</w:t>
      </w:r>
      <w:r w:rsidRPr="008E5519">
        <w:rPr>
          <w:rFonts w:ascii="Times New Roman" w:eastAsiaTheme="minorHAnsi" w:hAnsi="Times New Roman" w:cs="Times New Roman"/>
          <w:color w:val="000000"/>
          <w:sz w:val="24"/>
          <w:szCs w:val="24"/>
        </w:rPr>
        <w:t xml:space="preserve"> dispr</w:t>
      </w:r>
      <w:r w:rsidR="00EC4A27">
        <w:rPr>
          <w:rFonts w:ascii="Times New Roman" w:eastAsiaTheme="minorHAnsi" w:hAnsi="Times New Roman" w:cs="Times New Roman"/>
          <w:color w:val="000000"/>
          <w:sz w:val="24"/>
          <w:szCs w:val="24"/>
        </w:rPr>
        <w:t xml:space="preserve">oportionately greater among men, minority, </w:t>
      </w:r>
      <w:r w:rsidRPr="008E5519">
        <w:rPr>
          <w:rFonts w:ascii="Times New Roman" w:eastAsiaTheme="minorHAnsi" w:hAnsi="Times New Roman" w:cs="Times New Roman"/>
          <w:color w:val="000000"/>
          <w:sz w:val="24"/>
          <w:szCs w:val="24"/>
        </w:rPr>
        <w:t>medically underserved populations</w:t>
      </w:r>
      <w:r w:rsidR="00EC4A27">
        <w:rPr>
          <w:rFonts w:ascii="Times New Roman" w:eastAsiaTheme="minorHAnsi" w:hAnsi="Times New Roman" w:cs="Times New Roman"/>
          <w:color w:val="000000"/>
          <w:sz w:val="24"/>
          <w:szCs w:val="24"/>
        </w:rPr>
        <w:t xml:space="preserve"> and older age groups</w:t>
      </w:r>
      <w:r w:rsidRPr="008E5519">
        <w:rPr>
          <w:rFonts w:ascii="Times New Roman" w:eastAsiaTheme="minorHAnsi" w:hAnsi="Times New Roman" w:cs="Times New Roman"/>
          <w:color w:val="000000"/>
          <w:sz w:val="24"/>
          <w:szCs w:val="24"/>
        </w:rPr>
        <w:t>. Black men in Georgia are 14 percent more likely to be diagnosed with cancer and 31 percent more likely to die from the disease than white men</w:t>
      </w:r>
      <w:r w:rsidR="00EE437B" w:rsidRPr="008E5519">
        <w:rPr>
          <w:rFonts w:ascii="Times New Roman" w:hAnsi="Times New Roman" w:cs="Times New Roman"/>
          <w:sz w:val="24"/>
          <w:szCs w:val="24"/>
        </w:rPr>
        <w:t xml:space="preserve"> (</w:t>
      </w:r>
      <w:r w:rsidR="003F57C7" w:rsidRPr="008E5519">
        <w:rPr>
          <w:rFonts w:ascii="Times New Roman" w:hAnsi="Times New Roman" w:cs="Times New Roman"/>
          <w:sz w:val="24"/>
          <w:szCs w:val="24"/>
        </w:rPr>
        <w:t>Georgia Comprehensive Cancer Registry (GCCR)</w:t>
      </w:r>
      <w:r w:rsidR="00EE437B" w:rsidRPr="008E5519">
        <w:rPr>
          <w:rFonts w:ascii="Times New Roman" w:hAnsi="Times New Roman" w:cs="Times New Roman"/>
          <w:sz w:val="24"/>
          <w:szCs w:val="24"/>
        </w:rPr>
        <w:t>, 2010-2014</w:t>
      </w:r>
      <w:r w:rsidR="00EE437B" w:rsidRPr="008E5519">
        <w:rPr>
          <w:rFonts w:ascii="Times New Roman" w:eastAsiaTheme="minorHAnsi" w:hAnsi="Times New Roman" w:cs="Times New Roman"/>
          <w:color w:val="000000"/>
          <w:sz w:val="24"/>
          <w:szCs w:val="24"/>
        </w:rPr>
        <w:t>)</w:t>
      </w:r>
      <w:r w:rsidRPr="008E5519">
        <w:rPr>
          <w:rFonts w:ascii="Times New Roman" w:eastAsiaTheme="minorHAnsi" w:hAnsi="Times New Roman" w:cs="Times New Roman"/>
          <w:color w:val="000000"/>
          <w:sz w:val="24"/>
          <w:szCs w:val="24"/>
        </w:rPr>
        <w:t xml:space="preserve">. Black women were less likely than white women in Georgia to have received recommended </w:t>
      </w:r>
      <w:r w:rsidR="000366F6" w:rsidRPr="008E5519">
        <w:rPr>
          <w:rFonts w:ascii="Times New Roman" w:eastAsiaTheme="minorHAnsi" w:hAnsi="Times New Roman" w:cs="Times New Roman"/>
          <w:color w:val="000000"/>
          <w:sz w:val="24"/>
          <w:szCs w:val="24"/>
        </w:rPr>
        <w:t xml:space="preserve">breast or cervical cancer </w:t>
      </w:r>
      <w:r w:rsidRPr="008E5519">
        <w:rPr>
          <w:rFonts w:ascii="Times New Roman" w:eastAsiaTheme="minorHAnsi" w:hAnsi="Times New Roman" w:cs="Times New Roman"/>
          <w:color w:val="000000"/>
          <w:sz w:val="24"/>
          <w:szCs w:val="24"/>
        </w:rPr>
        <w:t xml:space="preserve">screenings </w:t>
      </w:r>
      <w:r w:rsidR="00DF30CE" w:rsidRPr="008E5519">
        <w:rPr>
          <w:rFonts w:ascii="Times New Roman" w:eastAsiaTheme="minorHAnsi" w:hAnsi="Times New Roman" w:cs="Times New Roman"/>
          <w:color w:val="000000"/>
          <w:sz w:val="24"/>
          <w:szCs w:val="24"/>
        </w:rPr>
        <w:t>(Behavioral Risk Factor Surveillance System</w:t>
      </w:r>
      <w:r w:rsidR="00F64109" w:rsidRPr="008E5519">
        <w:rPr>
          <w:rFonts w:ascii="Times New Roman" w:eastAsiaTheme="minorHAnsi" w:hAnsi="Times New Roman" w:cs="Times New Roman"/>
          <w:color w:val="000000"/>
          <w:sz w:val="24"/>
          <w:szCs w:val="24"/>
        </w:rPr>
        <w:t xml:space="preserve"> (BRFSS)</w:t>
      </w:r>
      <w:r w:rsidR="00DF30CE" w:rsidRPr="008E5519">
        <w:rPr>
          <w:rFonts w:ascii="Times New Roman" w:eastAsiaTheme="minorHAnsi" w:hAnsi="Times New Roman" w:cs="Times New Roman"/>
          <w:color w:val="000000"/>
          <w:sz w:val="24"/>
          <w:szCs w:val="24"/>
        </w:rPr>
        <w:t>, 2010)</w:t>
      </w:r>
      <w:r w:rsidRPr="008E5519">
        <w:rPr>
          <w:rFonts w:ascii="Times New Roman" w:eastAsiaTheme="minorHAnsi" w:hAnsi="Times New Roman" w:cs="Times New Roman"/>
          <w:color w:val="000000"/>
          <w:sz w:val="24"/>
          <w:szCs w:val="24"/>
        </w:rPr>
        <w:t>. Mor</w:t>
      </w:r>
      <w:r w:rsidR="00FE2010" w:rsidRPr="008E5519">
        <w:rPr>
          <w:rFonts w:ascii="Times New Roman" w:eastAsiaTheme="minorHAnsi" w:hAnsi="Times New Roman" w:cs="Times New Roman"/>
          <w:color w:val="000000"/>
          <w:sz w:val="24"/>
          <w:szCs w:val="24"/>
        </w:rPr>
        <w:t xml:space="preserve">eover, while white women have </w:t>
      </w:r>
      <w:r w:rsidRPr="008E5519">
        <w:rPr>
          <w:rFonts w:ascii="Times New Roman" w:eastAsiaTheme="minorHAnsi" w:hAnsi="Times New Roman" w:cs="Times New Roman"/>
          <w:color w:val="000000"/>
          <w:sz w:val="24"/>
          <w:szCs w:val="24"/>
        </w:rPr>
        <w:t xml:space="preserve">higher breast cancer </w:t>
      </w:r>
      <w:r w:rsidR="00E4248A" w:rsidRPr="008E5519">
        <w:rPr>
          <w:rFonts w:ascii="Times New Roman" w:eastAsiaTheme="minorHAnsi" w:hAnsi="Times New Roman" w:cs="Times New Roman"/>
          <w:color w:val="000000"/>
          <w:sz w:val="24"/>
          <w:szCs w:val="24"/>
        </w:rPr>
        <w:t xml:space="preserve">incidence </w:t>
      </w:r>
      <w:r w:rsidR="00FE2010" w:rsidRPr="008E5519">
        <w:rPr>
          <w:rFonts w:ascii="Times New Roman" w:eastAsiaTheme="minorHAnsi" w:hAnsi="Times New Roman" w:cs="Times New Roman"/>
          <w:color w:val="000000"/>
          <w:sz w:val="24"/>
          <w:szCs w:val="24"/>
        </w:rPr>
        <w:t xml:space="preserve">rates </w:t>
      </w:r>
      <w:r w:rsidRPr="008E5519">
        <w:rPr>
          <w:rFonts w:ascii="Times New Roman" w:eastAsiaTheme="minorHAnsi" w:hAnsi="Times New Roman" w:cs="Times New Roman"/>
          <w:color w:val="000000"/>
          <w:sz w:val="24"/>
          <w:szCs w:val="24"/>
        </w:rPr>
        <w:t xml:space="preserve">than black women, black women are more </w:t>
      </w:r>
      <w:r w:rsidR="00A3307A" w:rsidRPr="008E5519">
        <w:rPr>
          <w:rFonts w:ascii="Times New Roman" w:eastAsiaTheme="minorHAnsi" w:hAnsi="Times New Roman" w:cs="Times New Roman"/>
          <w:color w:val="000000"/>
          <w:sz w:val="24"/>
          <w:szCs w:val="24"/>
        </w:rPr>
        <w:t xml:space="preserve">likely to die of breast cancer. </w:t>
      </w:r>
      <w:r w:rsidRPr="008E5519">
        <w:rPr>
          <w:rFonts w:ascii="Times New Roman" w:eastAsiaTheme="minorHAnsi" w:hAnsi="Times New Roman" w:cs="Times New Roman"/>
          <w:color w:val="000000"/>
          <w:sz w:val="24"/>
          <w:szCs w:val="24"/>
        </w:rPr>
        <w:t xml:space="preserve">Still, many cancers can be prevented. Nearly half of cancer deaths can be linked to modifiable risk factors such as tobacco use, excess body mass, physical inactivity and alcohol use. </w:t>
      </w:r>
      <w:r w:rsidR="00CB754D" w:rsidRPr="008E5519">
        <w:rPr>
          <w:rFonts w:ascii="Times New Roman" w:eastAsiaTheme="minorHAnsi" w:hAnsi="Times New Roman" w:cs="Times New Roman"/>
          <w:color w:val="000000"/>
          <w:sz w:val="24"/>
          <w:szCs w:val="24"/>
        </w:rPr>
        <w:t>Smoking is responsible for about 4,500 cancer deaths each year in Georgia (</w:t>
      </w:r>
      <w:r w:rsidR="00AE6255" w:rsidRPr="008E5519">
        <w:rPr>
          <w:rFonts w:ascii="Times New Roman" w:hAnsi="Times New Roman" w:cs="Times New Roman"/>
          <w:sz w:val="24"/>
          <w:szCs w:val="24"/>
        </w:rPr>
        <w:t>Chung, Lavendar &amp; Bayakly</w:t>
      </w:r>
      <w:r w:rsidR="00CB754D" w:rsidRPr="008E5519">
        <w:rPr>
          <w:rFonts w:ascii="Times New Roman" w:hAnsi="Times New Roman" w:cs="Times New Roman"/>
          <w:sz w:val="24"/>
          <w:szCs w:val="24"/>
        </w:rPr>
        <w:t xml:space="preserve">, </w:t>
      </w:r>
      <w:r w:rsidR="00CB754D" w:rsidRPr="008E5519">
        <w:rPr>
          <w:rFonts w:ascii="Times New Roman" w:eastAsiaTheme="minorHAnsi" w:hAnsi="Times New Roman" w:cs="Times New Roman"/>
          <w:color w:val="000000"/>
          <w:sz w:val="24"/>
          <w:szCs w:val="24"/>
        </w:rPr>
        <w:t xml:space="preserve">2015). </w:t>
      </w:r>
      <w:r w:rsidRPr="008E5519">
        <w:rPr>
          <w:rFonts w:ascii="Times New Roman" w:eastAsiaTheme="minorHAnsi" w:hAnsi="Times New Roman" w:cs="Times New Roman"/>
          <w:color w:val="000000"/>
          <w:sz w:val="24"/>
          <w:szCs w:val="24"/>
        </w:rPr>
        <w:t xml:space="preserve">Regular screening exams by a health care provider can result in early detection of many cancers, when treatment is more likely to be successful. Screening for early cancer detection can dramatically reduce mortality rates. </w:t>
      </w:r>
    </w:p>
    <w:p w14:paraId="1D6B1C4A" w14:textId="3B176003" w:rsidR="00A77B90" w:rsidRPr="008E5519" w:rsidRDefault="00743650" w:rsidP="00A77B90">
      <w:pPr>
        <w:autoSpaceDE w:val="0"/>
        <w:autoSpaceDN w:val="0"/>
        <w:adjustRightInd w:val="0"/>
        <w:spacing w:after="0" w:line="240" w:lineRule="auto"/>
        <w:ind w:firstLine="720"/>
        <w:rPr>
          <w:rFonts w:ascii="Times New Roman" w:eastAsiaTheme="minorHAnsi" w:hAnsi="Times New Roman" w:cs="Times New Roman"/>
          <w:color w:val="000000"/>
          <w:sz w:val="24"/>
          <w:szCs w:val="24"/>
        </w:rPr>
      </w:pPr>
      <w:r w:rsidRPr="008E5519">
        <w:rPr>
          <w:rFonts w:ascii="Times New Roman" w:eastAsiaTheme="minorHAnsi" w:hAnsi="Times New Roman" w:cs="Times New Roman"/>
          <w:color w:val="000000"/>
          <w:sz w:val="24"/>
          <w:szCs w:val="24"/>
        </w:rPr>
        <w:t xml:space="preserve">Because of advances in cancer diagnosis and treatment, </w:t>
      </w:r>
      <w:r w:rsidR="00FE2010" w:rsidRPr="008E5519">
        <w:rPr>
          <w:rFonts w:ascii="Times New Roman" w:eastAsiaTheme="minorHAnsi" w:hAnsi="Times New Roman" w:cs="Times New Roman"/>
          <w:color w:val="000000"/>
          <w:sz w:val="24"/>
          <w:szCs w:val="24"/>
        </w:rPr>
        <w:t xml:space="preserve">cancer survivors in </w:t>
      </w:r>
      <w:r w:rsidRPr="008E5519">
        <w:rPr>
          <w:rFonts w:ascii="Times New Roman" w:eastAsiaTheme="minorHAnsi" w:hAnsi="Times New Roman" w:cs="Times New Roman"/>
          <w:color w:val="000000"/>
          <w:sz w:val="24"/>
          <w:szCs w:val="24"/>
        </w:rPr>
        <w:t>Georgia</w:t>
      </w:r>
      <w:r w:rsidR="00FE2010" w:rsidRPr="008E5519">
        <w:rPr>
          <w:rFonts w:ascii="Times New Roman" w:eastAsiaTheme="minorHAnsi" w:hAnsi="Times New Roman" w:cs="Times New Roman"/>
          <w:color w:val="000000"/>
          <w:sz w:val="24"/>
          <w:szCs w:val="24"/>
        </w:rPr>
        <w:t xml:space="preserve"> </w:t>
      </w:r>
      <w:r w:rsidRPr="008E5519">
        <w:rPr>
          <w:rFonts w:ascii="Times New Roman" w:eastAsiaTheme="minorHAnsi" w:hAnsi="Times New Roman" w:cs="Times New Roman"/>
          <w:color w:val="000000"/>
          <w:sz w:val="24"/>
          <w:szCs w:val="24"/>
        </w:rPr>
        <w:t xml:space="preserve">are living longer than ever before. </w:t>
      </w:r>
      <w:r w:rsidR="00EC4A27">
        <w:rPr>
          <w:rFonts w:ascii="Times New Roman" w:eastAsiaTheme="minorHAnsi" w:hAnsi="Times New Roman" w:cs="Times New Roman"/>
          <w:color w:val="000000"/>
          <w:sz w:val="24"/>
          <w:szCs w:val="24"/>
        </w:rPr>
        <w:t>A</w:t>
      </w:r>
      <w:r w:rsidRPr="008E5519">
        <w:rPr>
          <w:rFonts w:ascii="Times New Roman" w:eastAsiaTheme="minorHAnsi" w:hAnsi="Times New Roman" w:cs="Times New Roman"/>
          <w:color w:val="000000"/>
          <w:sz w:val="24"/>
          <w:szCs w:val="24"/>
        </w:rPr>
        <w:t>s the population of the United States and Georgia continues to age overall, cancer care and support for cancer survivors ha</w:t>
      </w:r>
      <w:r w:rsidR="00D77AD1" w:rsidRPr="008E5519">
        <w:rPr>
          <w:rFonts w:ascii="Times New Roman" w:eastAsiaTheme="minorHAnsi" w:hAnsi="Times New Roman" w:cs="Times New Roman"/>
          <w:color w:val="000000"/>
          <w:sz w:val="24"/>
          <w:szCs w:val="24"/>
        </w:rPr>
        <w:t>ve</w:t>
      </w:r>
      <w:r w:rsidRPr="008E5519">
        <w:rPr>
          <w:rFonts w:ascii="Times New Roman" w:eastAsiaTheme="minorHAnsi" w:hAnsi="Times New Roman" w:cs="Times New Roman"/>
          <w:color w:val="000000"/>
          <w:sz w:val="24"/>
          <w:szCs w:val="24"/>
        </w:rPr>
        <w:t xml:space="preserve"> increasing importance. Increased access to treatment in accredited cancer care facilities and support and care for survivors over their lifetimes is needed in Georgia. Georgia has a high burden of chronic conditions, and along with being at risk f</w:t>
      </w:r>
      <w:r w:rsidR="00D77AD1" w:rsidRPr="008E5519">
        <w:rPr>
          <w:rFonts w:ascii="Times New Roman" w:eastAsiaTheme="minorHAnsi" w:hAnsi="Times New Roman" w:cs="Times New Roman"/>
          <w:color w:val="000000"/>
          <w:sz w:val="24"/>
          <w:szCs w:val="24"/>
        </w:rPr>
        <w:t>or</w:t>
      </w:r>
      <w:r w:rsidRPr="008E5519">
        <w:rPr>
          <w:rFonts w:ascii="Times New Roman" w:eastAsiaTheme="minorHAnsi" w:hAnsi="Times New Roman" w:cs="Times New Roman"/>
          <w:color w:val="000000"/>
          <w:sz w:val="24"/>
          <w:szCs w:val="24"/>
        </w:rPr>
        <w:t xml:space="preserve"> secondary cancers and cancer reoccurrences, cancer survivors are among those impacted </w:t>
      </w:r>
      <w:r w:rsidR="00D77AD1" w:rsidRPr="008E5519">
        <w:rPr>
          <w:rFonts w:ascii="Times New Roman" w:eastAsiaTheme="minorHAnsi" w:hAnsi="Times New Roman" w:cs="Times New Roman"/>
          <w:color w:val="000000"/>
          <w:sz w:val="24"/>
          <w:szCs w:val="24"/>
        </w:rPr>
        <w:t xml:space="preserve">most </w:t>
      </w:r>
      <w:r w:rsidRPr="008E5519">
        <w:rPr>
          <w:rFonts w:ascii="Times New Roman" w:eastAsiaTheme="minorHAnsi" w:hAnsi="Times New Roman" w:cs="Times New Roman"/>
          <w:color w:val="000000"/>
          <w:sz w:val="24"/>
          <w:szCs w:val="24"/>
        </w:rPr>
        <w:t>by chronic conditions. Recent data show that 16.8 percent of cancer survivors report being current smokers and almost 31 percent report no leisure time physical activity</w:t>
      </w:r>
      <w:r w:rsidR="00F64109" w:rsidRPr="008E5519">
        <w:rPr>
          <w:rFonts w:ascii="Times New Roman" w:eastAsiaTheme="minorHAnsi" w:hAnsi="Times New Roman" w:cs="Times New Roman"/>
          <w:color w:val="000000"/>
          <w:sz w:val="24"/>
          <w:szCs w:val="24"/>
        </w:rPr>
        <w:t xml:space="preserve"> (</w:t>
      </w:r>
      <w:r w:rsidR="00D85329" w:rsidRPr="008E5519">
        <w:rPr>
          <w:rFonts w:ascii="Times New Roman" w:eastAsiaTheme="minorHAnsi" w:hAnsi="Times New Roman" w:cs="Times New Roman"/>
          <w:color w:val="000000"/>
          <w:sz w:val="24"/>
          <w:szCs w:val="24"/>
        </w:rPr>
        <w:t>Georgia Department of Public Health (GA DPH), 2015</w:t>
      </w:r>
      <w:r w:rsidR="00F64109" w:rsidRPr="008E5519">
        <w:rPr>
          <w:rFonts w:ascii="Times New Roman" w:eastAsiaTheme="minorHAnsi" w:hAnsi="Times New Roman" w:cs="Times New Roman"/>
          <w:color w:val="000000"/>
          <w:sz w:val="24"/>
          <w:szCs w:val="24"/>
        </w:rPr>
        <w:t>)</w:t>
      </w:r>
      <w:r w:rsidRPr="008E5519">
        <w:rPr>
          <w:rFonts w:ascii="Times New Roman" w:eastAsiaTheme="minorHAnsi" w:hAnsi="Times New Roman" w:cs="Times New Roman"/>
          <w:color w:val="000000"/>
          <w:sz w:val="24"/>
          <w:szCs w:val="24"/>
        </w:rPr>
        <w:t>. Almost 13 percent of cancer survivors in Georgia report they had been diagnosed with an</w:t>
      </w:r>
      <w:r w:rsidR="00086591" w:rsidRPr="008E5519">
        <w:rPr>
          <w:rFonts w:ascii="Times New Roman" w:eastAsiaTheme="minorHAnsi" w:hAnsi="Times New Roman" w:cs="Times New Roman"/>
          <w:color w:val="000000"/>
          <w:sz w:val="24"/>
          <w:szCs w:val="24"/>
        </w:rPr>
        <w:t xml:space="preserve">gina or coronary heart disease </w:t>
      </w:r>
      <w:r w:rsidRPr="008E5519">
        <w:rPr>
          <w:rFonts w:ascii="Times New Roman" w:eastAsiaTheme="minorHAnsi" w:hAnsi="Times New Roman" w:cs="Times New Roman"/>
          <w:color w:val="000000"/>
          <w:sz w:val="24"/>
          <w:szCs w:val="24"/>
        </w:rPr>
        <w:t xml:space="preserve">which is significantly higher than the statewide </w:t>
      </w:r>
      <w:r w:rsidR="00086591" w:rsidRPr="008E5519">
        <w:rPr>
          <w:rFonts w:ascii="Times New Roman" w:eastAsiaTheme="minorHAnsi" w:hAnsi="Times New Roman" w:cs="Times New Roman"/>
          <w:color w:val="000000"/>
          <w:sz w:val="24"/>
          <w:szCs w:val="24"/>
        </w:rPr>
        <w:t xml:space="preserve">coronary heart disease </w:t>
      </w:r>
      <w:r w:rsidRPr="008E5519">
        <w:rPr>
          <w:rFonts w:ascii="Times New Roman" w:eastAsiaTheme="minorHAnsi" w:hAnsi="Times New Roman" w:cs="Times New Roman"/>
          <w:color w:val="000000"/>
          <w:sz w:val="24"/>
          <w:szCs w:val="24"/>
        </w:rPr>
        <w:t>rate of 4.5 percent</w:t>
      </w:r>
      <w:r w:rsidR="00D85329" w:rsidRPr="008E5519">
        <w:rPr>
          <w:rFonts w:ascii="Times New Roman" w:eastAsiaTheme="minorHAnsi" w:hAnsi="Times New Roman" w:cs="Times New Roman"/>
          <w:color w:val="000000"/>
          <w:sz w:val="24"/>
          <w:szCs w:val="24"/>
        </w:rPr>
        <w:t xml:space="preserve"> (GA DPH, 2015)</w:t>
      </w:r>
      <w:r w:rsidRPr="008E5519">
        <w:rPr>
          <w:rFonts w:ascii="Times New Roman" w:eastAsiaTheme="minorHAnsi" w:hAnsi="Times New Roman" w:cs="Times New Roman"/>
          <w:color w:val="000000"/>
          <w:sz w:val="24"/>
          <w:szCs w:val="24"/>
        </w:rPr>
        <w:t>. In addition, one in five cancer survivors in Georgia had been diagnosed with diabetes which is significantly higher than the Georg</w:t>
      </w:r>
      <w:r w:rsidR="00D85329" w:rsidRPr="008E5519">
        <w:rPr>
          <w:rFonts w:ascii="Times New Roman" w:eastAsiaTheme="minorHAnsi" w:hAnsi="Times New Roman" w:cs="Times New Roman"/>
          <w:color w:val="000000"/>
          <w:sz w:val="24"/>
          <w:szCs w:val="24"/>
        </w:rPr>
        <w:t>ia diabetes rate of 9.9 percent (GA DPH, 2015).</w:t>
      </w:r>
      <w:r w:rsidRPr="008E5519">
        <w:rPr>
          <w:rFonts w:ascii="Times New Roman" w:eastAsiaTheme="minorHAnsi" w:hAnsi="Times New Roman" w:cs="Times New Roman"/>
          <w:color w:val="000000"/>
          <w:sz w:val="24"/>
          <w:szCs w:val="24"/>
        </w:rPr>
        <w:t xml:space="preserve"> Moreover, approximately 31 percent of all cancer survivors in Georgia report being obese, slightly higher than the statewide obesity rate of 29 percent (</w:t>
      </w:r>
      <w:r w:rsidR="00A0547E" w:rsidRPr="008E5519">
        <w:rPr>
          <w:rFonts w:ascii="Times New Roman" w:eastAsiaTheme="minorHAnsi" w:hAnsi="Times New Roman" w:cs="Times New Roman"/>
          <w:color w:val="000000"/>
          <w:sz w:val="24"/>
          <w:szCs w:val="24"/>
        </w:rPr>
        <w:t>GA DPH</w:t>
      </w:r>
      <w:r w:rsidRPr="008E5519">
        <w:rPr>
          <w:rFonts w:ascii="Times New Roman" w:eastAsiaTheme="minorHAnsi" w:hAnsi="Times New Roman" w:cs="Times New Roman"/>
          <w:color w:val="000000"/>
          <w:sz w:val="24"/>
          <w:szCs w:val="24"/>
        </w:rPr>
        <w:t>, 2015).</w:t>
      </w:r>
    </w:p>
    <w:p w14:paraId="4F9645DF" w14:textId="77777777" w:rsidR="00A77B90" w:rsidRPr="008E5519" w:rsidRDefault="00A77B90" w:rsidP="00A77B90">
      <w:pPr>
        <w:autoSpaceDE w:val="0"/>
        <w:autoSpaceDN w:val="0"/>
        <w:adjustRightInd w:val="0"/>
        <w:spacing w:after="0" w:line="240" w:lineRule="auto"/>
        <w:rPr>
          <w:rFonts w:ascii="Times New Roman" w:eastAsiaTheme="minorHAnsi" w:hAnsi="Times New Roman" w:cs="Times New Roman"/>
          <w:color w:val="000000"/>
          <w:sz w:val="24"/>
          <w:szCs w:val="24"/>
        </w:rPr>
      </w:pPr>
    </w:p>
    <w:p w14:paraId="4F37B624" w14:textId="28B1FF27" w:rsidR="00A3307A" w:rsidRPr="008E5519" w:rsidRDefault="00A3307A" w:rsidP="00A77B90">
      <w:pPr>
        <w:autoSpaceDE w:val="0"/>
        <w:autoSpaceDN w:val="0"/>
        <w:adjustRightInd w:val="0"/>
        <w:spacing w:after="0" w:line="240" w:lineRule="auto"/>
        <w:rPr>
          <w:rFonts w:ascii="Times New Roman" w:eastAsiaTheme="minorHAnsi" w:hAnsi="Times New Roman" w:cs="Times New Roman"/>
          <w:color w:val="000000"/>
          <w:sz w:val="24"/>
          <w:szCs w:val="24"/>
        </w:rPr>
      </w:pPr>
      <w:r w:rsidRPr="008E5519">
        <w:rPr>
          <w:rFonts w:ascii="Times New Roman" w:eastAsia="Times New Roman" w:hAnsi="Times New Roman" w:cs="Times New Roman"/>
          <w:b/>
          <w:sz w:val="24"/>
          <w:szCs w:val="24"/>
        </w:rPr>
        <w:t>1.2 Program description</w:t>
      </w:r>
    </w:p>
    <w:p w14:paraId="54111E2B" w14:textId="0C66E5CB" w:rsidR="00A3307A" w:rsidRPr="008E5519" w:rsidRDefault="00A3307A" w:rsidP="00A77B90">
      <w:pPr>
        <w:spacing w:line="240" w:lineRule="auto"/>
        <w:jc w:val="both"/>
        <w:rPr>
          <w:rFonts w:ascii="Times New Roman" w:hAnsi="Times New Roman" w:cs="Times New Roman"/>
          <w:b/>
          <w:sz w:val="24"/>
          <w:szCs w:val="24"/>
        </w:rPr>
        <w:sectPr w:rsidR="00A3307A" w:rsidRPr="008E5519" w:rsidSect="0075323A">
          <w:headerReference w:type="even" r:id="rId16"/>
          <w:headerReference w:type="default" r:id="rId17"/>
          <w:footerReference w:type="default" r:id="rId18"/>
          <w:headerReference w:type="first" r:id="rId19"/>
          <w:pgSz w:w="12240" w:h="15840"/>
          <w:pgMar w:top="1440" w:right="1440" w:bottom="1440" w:left="1440" w:header="0" w:footer="720" w:gutter="0"/>
          <w:pgNumType w:start="0"/>
          <w:cols w:space="720"/>
          <w:titlePg/>
          <w:docGrid w:linePitch="326"/>
        </w:sectPr>
      </w:pPr>
      <w:r w:rsidRPr="008E5519">
        <w:rPr>
          <w:rFonts w:ascii="Times New Roman" w:eastAsiaTheme="minorHAnsi" w:hAnsi="Times New Roman" w:cs="Times New Roman"/>
          <w:color w:val="000000"/>
          <w:sz w:val="24"/>
          <w:szCs w:val="24"/>
        </w:rPr>
        <w:t>The GACCCP is part of a national effort launched by the</w:t>
      </w:r>
      <w:r w:rsidR="00A77B90" w:rsidRPr="008E5519">
        <w:rPr>
          <w:rFonts w:ascii="Times New Roman" w:eastAsiaTheme="minorHAnsi" w:hAnsi="Times New Roman" w:cs="Times New Roman"/>
          <w:color w:val="000000"/>
          <w:sz w:val="24"/>
          <w:szCs w:val="24"/>
        </w:rPr>
        <w:t xml:space="preserve"> Centers for Disease Control and Prevention</w:t>
      </w:r>
      <w:r w:rsidRPr="008E5519">
        <w:rPr>
          <w:rFonts w:ascii="Times New Roman" w:eastAsiaTheme="minorHAnsi" w:hAnsi="Times New Roman" w:cs="Times New Roman"/>
          <w:color w:val="000000"/>
          <w:sz w:val="24"/>
          <w:szCs w:val="24"/>
        </w:rPr>
        <w:t xml:space="preserve"> </w:t>
      </w:r>
      <w:r w:rsidR="00A77B90" w:rsidRPr="008E5519">
        <w:rPr>
          <w:rFonts w:ascii="Times New Roman" w:eastAsiaTheme="minorHAnsi" w:hAnsi="Times New Roman" w:cs="Times New Roman"/>
          <w:color w:val="000000"/>
          <w:sz w:val="24"/>
          <w:szCs w:val="24"/>
        </w:rPr>
        <w:t>(</w:t>
      </w:r>
      <w:r w:rsidRPr="008E5519">
        <w:rPr>
          <w:rFonts w:ascii="Times New Roman" w:eastAsiaTheme="minorHAnsi" w:hAnsi="Times New Roman" w:cs="Times New Roman"/>
          <w:color w:val="000000"/>
          <w:sz w:val="24"/>
          <w:szCs w:val="24"/>
        </w:rPr>
        <w:t>CDC</w:t>
      </w:r>
      <w:r w:rsidR="00A77B90" w:rsidRPr="008E5519">
        <w:rPr>
          <w:rFonts w:ascii="Times New Roman" w:eastAsiaTheme="minorHAnsi" w:hAnsi="Times New Roman" w:cs="Times New Roman"/>
          <w:color w:val="000000"/>
          <w:sz w:val="24"/>
          <w:szCs w:val="24"/>
        </w:rPr>
        <w:t>)</w:t>
      </w:r>
      <w:r w:rsidRPr="008E5519">
        <w:rPr>
          <w:rFonts w:ascii="Times New Roman" w:eastAsiaTheme="minorHAnsi" w:hAnsi="Times New Roman" w:cs="Times New Roman"/>
          <w:color w:val="000000"/>
          <w:sz w:val="24"/>
          <w:szCs w:val="24"/>
        </w:rPr>
        <w:t xml:space="preserve"> aimed at reducing cancer-related morbidity and mortality. </w:t>
      </w:r>
      <w:r w:rsidRPr="008E5519">
        <w:rPr>
          <w:rFonts w:ascii="Times New Roman" w:hAnsi="Times New Roman" w:cs="Times New Roman"/>
          <w:sz w:val="24"/>
          <w:szCs w:val="24"/>
        </w:rPr>
        <w:t xml:space="preserve">The GACCCP aims to provide oversight in implementing a statewide cancer plan, perform program activities, and enhance partnerships among key stakeholders to reduce cancer-specific morbidity and mortality. Key priority areas of the GACCCP are primary prevention, screening and early detection of cancer, and cancer survivorship. </w:t>
      </w:r>
      <w:r w:rsidRPr="008E5519">
        <w:rPr>
          <w:rFonts w:ascii="Times New Roman" w:eastAsia="Calibri" w:hAnsi="Times New Roman" w:cs="Times New Roman"/>
          <w:sz w:val="24"/>
          <w:szCs w:val="24"/>
        </w:rPr>
        <w:t>The GACCCP logic model shows program inputs, strategies, and activities, and describes how these inputs and outputs relate to anticipated short-term, intermediate, and long-term outcomes (</w:t>
      </w:r>
      <w:r w:rsidRPr="008E5519">
        <w:rPr>
          <w:rFonts w:ascii="Times New Roman" w:eastAsia="Calibri" w:hAnsi="Times New Roman" w:cs="Times New Roman"/>
          <w:b/>
          <w:sz w:val="24"/>
          <w:szCs w:val="24"/>
        </w:rPr>
        <w:t>Figure 1</w:t>
      </w:r>
      <w:r w:rsidRPr="008E5519">
        <w:rPr>
          <w:rFonts w:ascii="Times New Roman" w:eastAsia="Calibri" w:hAnsi="Times New Roman" w:cs="Times New Roman"/>
          <w:sz w:val="24"/>
          <w:szCs w:val="24"/>
        </w:rPr>
        <w:t xml:space="preserve">). </w:t>
      </w:r>
      <w:r w:rsidRPr="008E5519">
        <w:rPr>
          <w:rFonts w:ascii="Times New Roman" w:hAnsi="Times New Roman" w:cs="Times New Roman"/>
          <w:b/>
          <w:sz w:val="24"/>
          <w:szCs w:val="24"/>
        </w:rPr>
        <w:br w:type="page"/>
      </w:r>
    </w:p>
    <w:p w14:paraId="542DEF45" w14:textId="22FE1F52" w:rsidR="00A3307A" w:rsidRPr="008E5519" w:rsidRDefault="00A3307A" w:rsidP="00A3307A">
      <w:pPr>
        <w:spacing w:after="60" w:line="240" w:lineRule="auto"/>
        <w:rPr>
          <w:rFonts w:ascii="Times New Roman" w:hAnsi="Times New Roman" w:cs="Times New Roman"/>
          <w:b/>
          <w:sz w:val="24"/>
          <w:szCs w:val="24"/>
        </w:rPr>
      </w:pPr>
      <w:r w:rsidRPr="008E5519">
        <w:rPr>
          <w:rFonts w:ascii="Times New Roman" w:hAnsi="Times New Roman" w:cs="Times New Roman"/>
          <w:noProof/>
          <w:sz w:val="24"/>
          <w:szCs w:val="24"/>
        </w:rPr>
        <w:lastRenderedPageBreak/>
        <mc:AlternateContent>
          <mc:Choice Requires="wps">
            <w:drawing>
              <wp:anchor distT="0" distB="0" distL="114300" distR="114300" simplePos="0" relativeHeight="251747328" behindDoc="0" locked="0" layoutInCell="1" allowOverlap="1" wp14:anchorId="3D510350" wp14:editId="3343D565">
                <wp:simplePos x="0" y="0"/>
                <wp:positionH relativeFrom="column">
                  <wp:posOffset>510540</wp:posOffset>
                </wp:positionH>
                <wp:positionV relativeFrom="paragraph">
                  <wp:posOffset>-353060</wp:posOffset>
                </wp:positionV>
                <wp:extent cx="368300" cy="6376670"/>
                <wp:effectExtent l="0" t="0" r="12700" b="24130"/>
                <wp:wrapNone/>
                <wp:docPr id="5"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637667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14:paraId="2C1882F7" w14:textId="77777777" w:rsidR="00A86CB4" w:rsidRPr="002974AF" w:rsidRDefault="00A86CB4" w:rsidP="00A3307A">
                            <w:pPr>
                              <w:jc w:val="center"/>
                              <w:rPr>
                                <w:rFonts w:ascii="Times New Roman" w:hAnsi="Times New Roman" w:cs="Times New Roman"/>
                              </w:rPr>
                            </w:pPr>
                            <w:r w:rsidRPr="002974AF">
                              <w:rPr>
                                <w:rFonts w:ascii="Times New Roman" w:hAnsi="Times New Roman" w:cs="Times New Roman"/>
                              </w:rPr>
                              <w:t>Stable, experienced, and effective program management and leadership</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510350" id="Rounded Rectangle 2" o:spid="_x0000_s1026" style="position:absolute;margin-left:40.2pt;margin-top:-27.8pt;width:29pt;height:50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" fillcolor="#f7caac [1301]">
                <v:textbox style="layout-flow:vertical;mso-layout-flow-alt:bottom-to-top">
                  <w:txbxContent>
                    <w:p w14:paraId="2C1882F7" w14:textId="77777777" w:rsidR="00A86CB4" w:rsidRPr="002974AF" w:rsidRDefault="00A86CB4" w:rsidP="00A3307A">
                      <w:pPr>
                        <w:jc w:val="center"/>
                        <w:rPr>
                          <w:rFonts w:ascii="Times New Roman" w:hAnsi="Times New Roman" w:cs="Times New Roman"/>
                        </w:rPr>
                      </w:pPr>
                      <w:r w:rsidRPr="002974AF">
                        <w:rPr>
                          <w:rFonts w:ascii="Times New Roman" w:hAnsi="Times New Roman" w:cs="Times New Roman"/>
                        </w:rPr>
                        <w:t>Stable, experienced, and effective program management and leadership</w:t>
                      </w:r>
                    </w:p>
                  </w:txbxContent>
                </v:textbox>
              </v:roundrect>
            </w:pict>
          </mc:Fallback>
        </mc:AlternateContent>
      </w:r>
      <w:r w:rsidRPr="008E5519">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77626DA3" wp14:editId="3EB7FBCE">
                <wp:simplePos x="0" y="0"/>
                <wp:positionH relativeFrom="column">
                  <wp:posOffset>4185285</wp:posOffset>
                </wp:positionH>
                <wp:positionV relativeFrom="paragraph">
                  <wp:posOffset>-359410</wp:posOffset>
                </wp:positionV>
                <wp:extent cx="4514850" cy="30099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00990"/>
                        </a:xfrm>
                        <a:prstGeom prst="rect">
                          <a:avLst/>
                        </a:prstGeom>
                        <a:solidFill>
                          <a:schemeClr val="accent6"/>
                        </a:solidFill>
                        <a:ln w="9525">
                          <a:solidFill>
                            <a:srgbClr val="000000"/>
                          </a:solidFill>
                          <a:miter lim="800000"/>
                          <a:headEnd/>
                          <a:tailEnd/>
                        </a:ln>
                      </wps:spPr>
                      <wps:txbx>
                        <w:txbxContent>
                          <w:p w14:paraId="7FD3F345" w14:textId="77777777" w:rsidR="00A86CB4" w:rsidRPr="002916F1" w:rsidRDefault="00A86CB4" w:rsidP="00A3307A">
                            <w:pPr>
                              <w:jc w:val="center"/>
                              <w:rPr>
                                <w:rFonts w:ascii="Times New Roman" w:hAnsi="Times New Roman" w:cs="Times New Roman"/>
                                <w:b/>
                                <w:color w:val="000000"/>
                              </w:rPr>
                            </w:pPr>
                            <w:r w:rsidRPr="002916F1">
                              <w:rPr>
                                <w:rFonts w:ascii="Times New Roman" w:hAnsi="Times New Roman" w:cs="Times New Roman"/>
                                <w:b/>
                                <w:color w:val="000000"/>
                              </w:rPr>
                              <w:t>OUTCOMES</w:t>
                            </w:r>
                          </w:p>
                          <w:p w14:paraId="01289C1A" w14:textId="77777777" w:rsidR="00A86CB4" w:rsidRDefault="00A86CB4" w:rsidP="00A330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26DA3" id="_x0000_t202" coordsize="21600,21600" o:spt="202" path="m,l,21600r21600,l21600,xe">
                <v:stroke joinstyle="miter"/>
                <v:path gradientshapeok="t" o:connecttype="rect"/>
              </v:shapetype>
              <v:shape id="Text Box 4" o:spid="_x0000_s1027" type="#_x0000_t202" style="position:absolute;margin-left:329.55pt;margin-top:-28.3pt;width:355.5pt;height:23.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" fillcolor="#70ad47 [3209]">
                <v:textbox>
                  <w:txbxContent>
                    <w:p w14:paraId="7FD3F345" w14:textId="77777777" w:rsidR="00A86CB4" w:rsidRPr="002916F1" w:rsidRDefault="00A86CB4" w:rsidP="00A3307A">
                      <w:pPr>
                        <w:jc w:val="center"/>
                        <w:rPr>
                          <w:rFonts w:ascii="Times New Roman" w:hAnsi="Times New Roman" w:cs="Times New Roman"/>
                          <w:b/>
                          <w:color w:val="000000"/>
                        </w:rPr>
                      </w:pPr>
                      <w:r w:rsidRPr="002916F1">
                        <w:rPr>
                          <w:rFonts w:ascii="Times New Roman" w:hAnsi="Times New Roman" w:cs="Times New Roman"/>
                          <w:b/>
                          <w:color w:val="000000"/>
                        </w:rPr>
                        <w:t>OUTCOMES</w:t>
                      </w:r>
                    </w:p>
                    <w:p w14:paraId="01289C1A" w14:textId="77777777" w:rsidR="00A86CB4" w:rsidRDefault="00A86CB4" w:rsidP="00A3307A">
                      <w:pPr>
                        <w:jc w:val="center"/>
                      </w:pPr>
                    </w:p>
                  </w:txbxContent>
                </v:textbox>
              </v:shape>
            </w:pict>
          </mc:Fallback>
        </mc:AlternateContent>
      </w:r>
      <w:r w:rsidRPr="008E5519">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3C93606E" wp14:editId="5C0ABF00">
                <wp:simplePos x="0" y="0"/>
                <wp:positionH relativeFrom="column">
                  <wp:posOffset>-446405</wp:posOffset>
                </wp:positionH>
                <wp:positionV relativeFrom="paragraph">
                  <wp:posOffset>-340360</wp:posOffset>
                </wp:positionV>
                <wp:extent cx="697230" cy="245110"/>
                <wp:effectExtent l="0" t="0" r="26670" b="215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245110"/>
                        </a:xfrm>
                        <a:prstGeom prst="rect">
                          <a:avLst/>
                        </a:prstGeom>
                        <a:solidFill>
                          <a:schemeClr val="accent3"/>
                        </a:solidFill>
                        <a:ln w="9525">
                          <a:solidFill>
                            <a:srgbClr val="000000"/>
                          </a:solidFill>
                          <a:miter lim="800000"/>
                          <a:headEnd/>
                          <a:tailEnd/>
                        </a:ln>
                      </wps:spPr>
                      <wps:txbx>
                        <w:txbxContent>
                          <w:p w14:paraId="3BFD5090" w14:textId="77777777" w:rsidR="00A86CB4" w:rsidRPr="002916F1" w:rsidRDefault="00A86CB4" w:rsidP="00A3307A">
                            <w:pPr>
                              <w:rPr>
                                <w:rFonts w:ascii="Times New Roman" w:hAnsi="Times New Roman" w:cs="Times New Roman"/>
                                <w:b/>
                                <w:color w:val="000000"/>
                              </w:rPr>
                            </w:pPr>
                            <w:r w:rsidRPr="002916F1">
                              <w:rPr>
                                <w:rFonts w:ascii="Times New Roman" w:hAnsi="Times New Roman" w:cs="Times New Roman"/>
                                <w:b/>
                                <w:color w:val="000000"/>
                              </w:rPr>
                              <w:t>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3606E" id="Text Box 12" o:spid="_x0000_s1028" type="#_x0000_t202" style="position:absolute;margin-left:-35.15pt;margin-top:-26.8pt;width:54.9pt;height:19.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" fillcolor="#a5a5a5 [3206]">
                <v:textbox>
                  <w:txbxContent>
                    <w:p w14:paraId="3BFD5090" w14:textId="77777777" w:rsidR="00A86CB4" w:rsidRPr="002916F1" w:rsidRDefault="00A86CB4" w:rsidP="00A3307A">
                      <w:pPr>
                        <w:rPr>
                          <w:rFonts w:ascii="Times New Roman" w:hAnsi="Times New Roman" w:cs="Times New Roman"/>
                          <w:b/>
                          <w:color w:val="000000"/>
                        </w:rPr>
                      </w:pPr>
                      <w:r w:rsidRPr="002916F1">
                        <w:rPr>
                          <w:rFonts w:ascii="Times New Roman" w:hAnsi="Times New Roman" w:cs="Times New Roman"/>
                          <w:b/>
                          <w:color w:val="000000"/>
                        </w:rPr>
                        <w:t>INPUT</w:t>
                      </w:r>
                    </w:p>
                  </w:txbxContent>
                </v:textbox>
              </v:shape>
            </w:pict>
          </mc:Fallback>
        </mc:AlternateContent>
      </w:r>
      <w:r w:rsidRPr="008E5519">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4D77E61A" wp14:editId="61A1BC35">
                <wp:simplePos x="0" y="0"/>
                <wp:positionH relativeFrom="column">
                  <wp:posOffset>968375</wp:posOffset>
                </wp:positionH>
                <wp:positionV relativeFrom="paragraph">
                  <wp:posOffset>-359410</wp:posOffset>
                </wp:positionV>
                <wp:extent cx="3076575" cy="313690"/>
                <wp:effectExtent l="0" t="0" r="28575"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13690"/>
                        </a:xfrm>
                        <a:prstGeom prst="rect">
                          <a:avLst/>
                        </a:prstGeom>
                        <a:solidFill>
                          <a:schemeClr val="accent5"/>
                        </a:solidFill>
                        <a:ln w="9525">
                          <a:solidFill>
                            <a:srgbClr val="000000"/>
                          </a:solidFill>
                          <a:miter lim="800000"/>
                          <a:headEnd/>
                          <a:tailEnd/>
                        </a:ln>
                      </wps:spPr>
                      <wps:txbx>
                        <w:txbxContent>
                          <w:p w14:paraId="5DF3F155" w14:textId="77777777" w:rsidR="00A86CB4" w:rsidRPr="002916F1" w:rsidRDefault="00A86CB4" w:rsidP="00A3307A">
                            <w:pPr>
                              <w:jc w:val="center"/>
                              <w:rPr>
                                <w:rFonts w:ascii="Times New Roman" w:hAnsi="Times New Roman" w:cs="Times New Roman"/>
                                <w:b/>
                                <w:color w:val="000000"/>
                              </w:rPr>
                            </w:pPr>
                            <w:r w:rsidRPr="002916F1">
                              <w:rPr>
                                <w:rFonts w:ascii="Times New Roman" w:hAnsi="Times New Roman" w:cs="Times New Roman"/>
                                <w:b/>
                                <w:color w:val="000000"/>
                              </w:rPr>
                              <w:t>OUTPUTS</w:t>
                            </w:r>
                          </w:p>
                          <w:p w14:paraId="727E42D0" w14:textId="77777777" w:rsidR="00A86CB4" w:rsidRDefault="00A86CB4" w:rsidP="00A330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7E61A" id="Text Box 13" o:spid="_x0000_s1029" type="#_x0000_t202" style="position:absolute;margin-left:76.25pt;margin-top:-28.3pt;width:242.25pt;height:24.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" fillcolor="#4472c4 [3208]">
                <v:textbox>
                  <w:txbxContent>
                    <w:p w14:paraId="5DF3F155" w14:textId="77777777" w:rsidR="00A86CB4" w:rsidRPr="002916F1" w:rsidRDefault="00A86CB4" w:rsidP="00A3307A">
                      <w:pPr>
                        <w:jc w:val="center"/>
                        <w:rPr>
                          <w:rFonts w:ascii="Times New Roman" w:hAnsi="Times New Roman" w:cs="Times New Roman"/>
                          <w:b/>
                          <w:color w:val="000000"/>
                        </w:rPr>
                      </w:pPr>
                      <w:r w:rsidRPr="002916F1">
                        <w:rPr>
                          <w:rFonts w:ascii="Times New Roman" w:hAnsi="Times New Roman" w:cs="Times New Roman"/>
                          <w:b/>
                          <w:color w:val="000000"/>
                        </w:rPr>
                        <w:t>OUTPUTS</w:t>
                      </w:r>
                    </w:p>
                    <w:p w14:paraId="727E42D0" w14:textId="77777777" w:rsidR="00A86CB4" w:rsidRDefault="00A86CB4" w:rsidP="00A3307A">
                      <w:pPr>
                        <w:jc w:val="center"/>
                      </w:pPr>
                    </w:p>
                  </w:txbxContent>
                </v:textbox>
              </v:shape>
            </w:pict>
          </mc:Fallback>
        </mc:AlternateContent>
      </w:r>
      <w:r w:rsidRPr="008E5519">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5D538862" wp14:editId="14BE37B1">
                <wp:simplePos x="0" y="0"/>
                <wp:positionH relativeFrom="column">
                  <wp:posOffset>4181475</wp:posOffset>
                </wp:positionH>
                <wp:positionV relativeFrom="paragraph">
                  <wp:posOffset>-59055</wp:posOffset>
                </wp:positionV>
                <wp:extent cx="4514850" cy="284480"/>
                <wp:effectExtent l="0" t="0" r="19050" b="203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84480"/>
                        </a:xfrm>
                        <a:prstGeom prst="rect">
                          <a:avLst/>
                        </a:prstGeom>
                        <a:solidFill>
                          <a:srgbClr val="FFFFFF"/>
                        </a:solidFill>
                        <a:ln w="9525">
                          <a:solidFill>
                            <a:srgbClr val="000000"/>
                          </a:solidFill>
                          <a:miter lim="800000"/>
                          <a:headEnd/>
                          <a:tailEnd/>
                        </a:ln>
                      </wps:spPr>
                      <wps:txbx>
                        <w:txbxContent>
                          <w:p w14:paraId="5FB64181" w14:textId="77777777" w:rsidR="00A86CB4" w:rsidRPr="002916F1" w:rsidRDefault="00A86CB4" w:rsidP="00A3307A">
                            <w:pPr>
                              <w:rPr>
                                <w:rFonts w:ascii="Times New Roman" w:hAnsi="Times New Roman" w:cs="Times New Roman"/>
                              </w:rPr>
                            </w:pPr>
                            <w:r>
                              <w:rPr>
                                <w:rFonts w:ascii="Times New Roman" w:hAnsi="Times New Roman" w:cs="Times New Roman"/>
                              </w:rPr>
                              <w:t xml:space="preserve">             </w:t>
                            </w:r>
                            <w:r w:rsidRPr="002916F1">
                              <w:rPr>
                                <w:rFonts w:ascii="Times New Roman" w:hAnsi="Times New Roman" w:cs="Times New Roman"/>
                              </w:rPr>
                              <w:t>Short-term</w:t>
                            </w:r>
                            <w:r>
                              <w:rPr>
                                <w:rFonts w:ascii="Times New Roman" w:hAnsi="Times New Roman" w:cs="Times New Roman"/>
                              </w:rPr>
                              <w:tab/>
                            </w:r>
                            <w:r>
                              <w:rPr>
                                <w:rFonts w:ascii="Times New Roman" w:hAnsi="Times New Roman" w:cs="Times New Roman"/>
                              </w:rPr>
                              <w:tab/>
                              <w:t xml:space="preserve">     </w:t>
                            </w:r>
                            <w:r w:rsidRPr="002916F1">
                              <w:rPr>
                                <w:rFonts w:ascii="Times New Roman" w:hAnsi="Times New Roman" w:cs="Times New Roman"/>
                              </w:rPr>
                              <w:t xml:space="preserve"> Intermediate</w:t>
                            </w:r>
                            <w:r>
                              <w:rPr>
                                <w:rFonts w:ascii="Times New Roman" w:hAnsi="Times New Roman" w:cs="Times New Roman"/>
                              </w:rPr>
                              <w:t xml:space="preserve">                     </w:t>
                            </w:r>
                            <w:r w:rsidRPr="002916F1">
                              <w:rPr>
                                <w:rFonts w:ascii="Times New Roman" w:hAnsi="Times New Roman" w:cs="Times New Roman"/>
                              </w:rPr>
                              <w:t>Long-term</w:t>
                            </w:r>
                          </w:p>
                          <w:p w14:paraId="6DFBDA63" w14:textId="77777777" w:rsidR="00A86CB4" w:rsidRDefault="00A86CB4" w:rsidP="00A330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38862" id="Text Box 14" o:spid="_x0000_s1030" type="#_x0000_t202" style="position:absolute;margin-left:329.25pt;margin-top:-4.65pt;width:355.5pt;height:2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">
                <v:textbox>
                  <w:txbxContent>
                    <w:p w14:paraId="5FB64181" w14:textId="77777777" w:rsidR="00A86CB4" w:rsidRPr="002916F1" w:rsidRDefault="00A86CB4" w:rsidP="00A3307A">
                      <w:pPr>
                        <w:rPr>
                          <w:rFonts w:ascii="Times New Roman" w:hAnsi="Times New Roman" w:cs="Times New Roman"/>
                        </w:rPr>
                      </w:pPr>
                      <w:r>
                        <w:rPr>
                          <w:rFonts w:ascii="Times New Roman" w:hAnsi="Times New Roman" w:cs="Times New Roman"/>
                        </w:rPr>
                        <w:t xml:space="preserve">             </w:t>
                      </w:r>
                      <w:r w:rsidRPr="002916F1">
                        <w:rPr>
                          <w:rFonts w:ascii="Times New Roman" w:hAnsi="Times New Roman" w:cs="Times New Roman"/>
                        </w:rPr>
                        <w:t>Short-term</w:t>
                      </w:r>
                      <w:r>
                        <w:rPr>
                          <w:rFonts w:ascii="Times New Roman" w:hAnsi="Times New Roman" w:cs="Times New Roman"/>
                        </w:rPr>
                        <w:tab/>
                      </w:r>
                      <w:r>
                        <w:rPr>
                          <w:rFonts w:ascii="Times New Roman" w:hAnsi="Times New Roman" w:cs="Times New Roman"/>
                        </w:rPr>
                        <w:tab/>
                        <w:t xml:space="preserve">     </w:t>
                      </w:r>
                      <w:r w:rsidRPr="002916F1">
                        <w:rPr>
                          <w:rFonts w:ascii="Times New Roman" w:hAnsi="Times New Roman" w:cs="Times New Roman"/>
                        </w:rPr>
                        <w:t xml:space="preserve"> Intermediate</w:t>
                      </w:r>
                      <w:r>
                        <w:rPr>
                          <w:rFonts w:ascii="Times New Roman" w:hAnsi="Times New Roman" w:cs="Times New Roman"/>
                        </w:rPr>
                        <w:t xml:space="preserve">                     </w:t>
                      </w:r>
                      <w:r w:rsidRPr="002916F1">
                        <w:rPr>
                          <w:rFonts w:ascii="Times New Roman" w:hAnsi="Times New Roman" w:cs="Times New Roman"/>
                        </w:rPr>
                        <w:t>Long-term</w:t>
                      </w:r>
                    </w:p>
                    <w:p w14:paraId="6DFBDA63" w14:textId="77777777" w:rsidR="00A86CB4" w:rsidRDefault="00A86CB4" w:rsidP="00A3307A">
                      <w:pPr>
                        <w:jc w:val="center"/>
                      </w:pPr>
                    </w:p>
                  </w:txbxContent>
                </v:textbox>
              </v:shape>
            </w:pict>
          </mc:Fallback>
        </mc:AlternateContent>
      </w:r>
      <w:r w:rsidRPr="008E5519">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7421D157" wp14:editId="606B2D22">
                <wp:simplePos x="0" y="0"/>
                <wp:positionH relativeFrom="column">
                  <wp:posOffset>971550</wp:posOffset>
                </wp:positionH>
                <wp:positionV relativeFrom="paragraph">
                  <wp:posOffset>-48070</wp:posOffset>
                </wp:positionV>
                <wp:extent cx="3076575" cy="284480"/>
                <wp:effectExtent l="0" t="0" r="28575" b="203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84480"/>
                        </a:xfrm>
                        <a:prstGeom prst="rect">
                          <a:avLst/>
                        </a:prstGeom>
                        <a:solidFill>
                          <a:srgbClr val="FFFFFF"/>
                        </a:solidFill>
                        <a:ln w="9525">
                          <a:solidFill>
                            <a:srgbClr val="000000"/>
                          </a:solidFill>
                          <a:miter lim="800000"/>
                          <a:headEnd/>
                          <a:tailEnd/>
                        </a:ln>
                      </wps:spPr>
                      <wps:txbx>
                        <w:txbxContent>
                          <w:p w14:paraId="032073ED" w14:textId="77777777" w:rsidR="00A86CB4" w:rsidRPr="002916F1" w:rsidRDefault="00A86CB4" w:rsidP="00A3307A">
                            <w:pPr>
                              <w:jc w:val="center"/>
                              <w:rPr>
                                <w:rFonts w:ascii="Times New Roman" w:hAnsi="Times New Roman" w:cs="Times New Roman"/>
                              </w:rPr>
                            </w:pPr>
                            <w:r w:rsidRPr="002916F1">
                              <w:rPr>
                                <w:rFonts w:ascii="Times New Roman" w:hAnsi="Times New Roman" w:cs="Times New Roman"/>
                              </w:rPr>
                              <w:t>Strategies</w:t>
                            </w:r>
                            <w:r>
                              <w:rPr>
                                <w:rFonts w:ascii="Times New Roman" w:hAnsi="Times New Roman" w:cs="Times New Roman"/>
                              </w:rPr>
                              <w:t xml:space="preserve"> and </w:t>
                            </w:r>
                            <w:r w:rsidRPr="002916F1">
                              <w:rPr>
                                <w:rFonts w:ascii="Times New Roman" w:hAnsi="Times New Roman" w:cs="Times New Roman"/>
                              </w:rPr>
                              <w:t>Activities</w:t>
                            </w:r>
                          </w:p>
                          <w:p w14:paraId="0F0BFDAD" w14:textId="77777777" w:rsidR="00A86CB4" w:rsidRDefault="00A86CB4" w:rsidP="00A330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1D157" id="Text Box 15" o:spid="_x0000_s1031" type="#_x0000_t202" style="position:absolute;margin-left:76.5pt;margin-top:-3.8pt;width:242.25pt;height:2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">
                <v:textbox>
                  <w:txbxContent>
                    <w:p w14:paraId="032073ED" w14:textId="77777777" w:rsidR="00A86CB4" w:rsidRPr="002916F1" w:rsidRDefault="00A86CB4" w:rsidP="00A3307A">
                      <w:pPr>
                        <w:jc w:val="center"/>
                        <w:rPr>
                          <w:rFonts w:ascii="Times New Roman" w:hAnsi="Times New Roman" w:cs="Times New Roman"/>
                        </w:rPr>
                      </w:pPr>
                      <w:r w:rsidRPr="002916F1">
                        <w:rPr>
                          <w:rFonts w:ascii="Times New Roman" w:hAnsi="Times New Roman" w:cs="Times New Roman"/>
                        </w:rPr>
                        <w:t>Strategies</w:t>
                      </w:r>
                      <w:r>
                        <w:rPr>
                          <w:rFonts w:ascii="Times New Roman" w:hAnsi="Times New Roman" w:cs="Times New Roman"/>
                        </w:rPr>
                        <w:t xml:space="preserve"> and </w:t>
                      </w:r>
                      <w:r w:rsidRPr="002916F1">
                        <w:rPr>
                          <w:rFonts w:ascii="Times New Roman" w:hAnsi="Times New Roman" w:cs="Times New Roman"/>
                        </w:rPr>
                        <w:t>Activities</w:t>
                      </w:r>
                    </w:p>
                    <w:p w14:paraId="0F0BFDAD" w14:textId="77777777" w:rsidR="00A86CB4" w:rsidRDefault="00A86CB4" w:rsidP="00A3307A">
                      <w:pPr>
                        <w:jc w:val="center"/>
                      </w:pPr>
                    </w:p>
                  </w:txbxContent>
                </v:textbox>
              </v:shape>
            </w:pict>
          </mc:Fallback>
        </mc:AlternateContent>
      </w:r>
    </w:p>
    <w:p w14:paraId="14C70612" w14:textId="7570B240" w:rsidR="00A3307A" w:rsidRPr="008E5519" w:rsidRDefault="00A3307A" w:rsidP="00A3307A">
      <w:pPr>
        <w:spacing w:after="60" w:line="240" w:lineRule="auto"/>
        <w:rPr>
          <w:rFonts w:ascii="Times New Roman" w:hAnsi="Times New Roman" w:cs="Times New Roman"/>
          <w:b/>
          <w:sz w:val="24"/>
          <w:szCs w:val="24"/>
        </w:rPr>
      </w:pPr>
      <w:r w:rsidRPr="008E5519">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294EC859" wp14:editId="0AAF5529">
                <wp:simplePos x="0" y="0"/>
                <wp:positionH relativeFrom="column">
                  <wp:posOffset>7516495</wp:posOffset>
                </wp:positionH>
                <wp:positionV relativeFrom="paragraph">
                  <wp:posOffset>19050</wp:posOffset>
                </wp:positionV>
                <wp:extent cx="1181100" cy="5770880"/>
                <wp:effectExtent l="0" t="0" r="19050" b="20320"/>
                <wp:wrapNone/>
                <wp:docPr id="19" name="Flowchart: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770880"/>
                        </a:xfrm>
                        <a:prstGeom prst="flowChartProcess">
                          <a:avLst/>
                        </a:prstGeom>
                        <a:solidFill>
                          <a:schemeClr val="accent6">
                            <a:lumMod val="60000"/>
                            <a:lumOff val="40000"/>
                          </a:schemeClr>
                        </a:solidFill>
                        <a:ln w="9525">
                          <a:solidFill>
                            <a:srgbClr val="000000"/>
                          </a:solidFill>
                          <a:miter lim="800000"/>
                          <a:headEnd/>
                          <a:tailEnd/>
                        </a:ln>
                      </wps:spPr>
                      <wps:txbx>
                        <w:txbxContent>
                          <w:p w14:paraId="15339417" w14:textId="777C02CB"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xml:space="preserve">• Increased healthy lifestyle behavior </w:t>
                            </w:r>
                            <w:r>
                              <w:rPr>
                                <w:rFonts w:ascii="Times New Roman" w:hAnsi="Times New Roman" w:cs="Times New Roman"/>
                                <w:sz w:val="24"/>
                                <w:szCs w:val="24"/>
                              </w:rPr>
                              <w:t xml:space="preserve">among priority populations </w:t>
                            </w:r>
                          </w:p>
                          <w:p w14:paraId="76C4EFBF"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Reduced cancer risk </w:t>
                            </w:r>
                          </w:p>
                          <w:p w14:paraId="7C2E77D5"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Increased quality of life among cancer survivors</w:t>
                            </w:r>
                          </w:p>
                          <w:p w14:paraId="1DB8138D"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Increased early detection</w:t>
                            </w:r>
                          </w:p>
                          <w:p w14:paraId="39D2D4BA"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Reduced cancer</w:t>
                            </w:r>
                            <w:r>
                              <w:rPr>
                                <w:rFonts w:ascii="Times New Roman" w:hAnsi="Times New Roman" w:cs="Times New Roman"/>
                                <w:sz w:val="24"/>
                                <w:szCs w:val="24"/>
                              </w:rPr>
                              <w:t xml:space="preserve"> </w:t>
                            </w:r>
                            <w:r w:rsidRPr="00F91A51">
                              <w:rPr>
                                <w:rFonts w:ascii="Times New Roman" w:hAnsi="Times New Roman" w:cs="Times New Roman"/>
                                <w:sz w:val="24"/>
                                <w:szCs w:val="24"/>
                              </w:rPr>
                              <w:t>morbidity and mortality</w:t>
                            </w:r>
                          </w:p>
                          <w:p w14:paraId="6837A881"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Reduced cancer disparities</w:t>
                            </w:r>
                          </w:p>
                          <w:p w14:paraId="3A483AE6" w14:textId="77777777" w:rsidR="00A86CB4" w:rsidRPr="006E359A" w:rsidRDefault="00A86CB4" w:rsidP="00A3307A">
                            <w:pPr>
                              <w:spacing w:line="240" w:lineRule="auto"/>
                              <w:rPr>
                                <w:rFonts w:ascii="Times New Roman" w:hAnsi="Times New Roman" w:cs="Times New Roman"/>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EC859" id="_x0000_t109" coordsize="21600,21600" o:spt="109" path="m,l,21600r21600,l21600,xe">
                <v:stroke joinstyle="miter"/>
                <v:path gradientshapeok="t" o:connecttype="rect"/>
              </v:shapetype>
              <v:shape id="Flowchart: Process 19" o:spid="_x0000_s1032" type="#_x0000_t109" style="position:absolute;margin-left:591.85pt;margin-top:1.5pt;width:93pt;height:45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" fillcolor="#a8d08d [1945]">
                <v:textbox>
                  <w:txbxContent>
                    <w:p w14:paraId="15339417" w14:textId="777C02CB"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xml:space="preserve">• Increased healthy lifestyle behavior </w:t>
                      </w:r>
                      <w:r>
                        <w:rPr>
                          <w:rFonts w:ascii="Times New Roman" w:hAnsi="Times New Roman" w:cs="Times New Roman"/>
                          <w:sz w:val="24"/>
                          <w:szCs w:val="24"/>
                        </w:rPr>
                        <w:t xml:space="preserve">among priority populations </w:t>
                      </w:r>
                    </w:p>
                    <w:p w14:paraId="76C4EFBF"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Reduced cancer risk </w:t>
                      </w:r>
                    </w:p>
                    <w:p w14:paraId="7C2E77D5"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Increased quality of life among cancer survivors</w:t>
                      </w:r>
                    </w:p>
                    <w:p w14:paraId="1DB8138D"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Increased early detection</w:t>
                      </w:r>
                    </w:p>
                    <w:p w14:paraId="39D2D4BA"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Reduced cancer</w:t>
                      </w:r>
                      <w:r>
                        <w:rPr>
                          <w:rFonts w:ascii="Times New Roman" w:hAnsi="Times New Roman" w:cs="Times New Roman"/>
                          <w:sz w:val="24"/>
                          <w:szCs w:val="24"/>
                        </w:rPr>
                        <w:t xml:space="preserve"> </w:t>
                      </w:r>
                      <w:r w:rsidRPr="00F91A51">
                        <w:rPr>
                          <w:rFonts w:ascii="Times New Roman" w:hAnsi="Times New Roman" w:cs="Times New Roman"/>
                          <w:sz w:val="24"/>
                          <w:szCs w:val="24"/>
                        </w:rPr>
                        <w:t>morbidity and mortality</w:t>
                      </w:r>
                    </w:p>
                    <w:p w14:paraId="6837A881"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Reduced cancer disparities</w:t>
                      </w:r>
                    </w:p>
                    <w:p w14:paraId="3A483AE6" w14:textId="77777777" w:rsidR="00A86CB4" w:rsidRPr="006E359A" w:rsidRDefault="00A86CB4" w:rsidP="00A3307A">
                      <w:pPr>
                        <w:spacing w:line="240" w:lineRule="auto"/>
                        <w:rPr>
                          <w:rFonts w:ascii="Times New Roman" w:hAnsi="Times New Roman" w:cs="Times New Roman"/>
                          <w:szCs w:val="21"/>
                        </w:rPr>
                      </w:pPr>
                    </w:p>
                  </w:txbxContent>
                </v:textbox>
              </v:shape>
            </w:pict>
          </mc:Fallback>
        </mc:AlternateContent>
      </w:r>
      <w:r w:rsidRPr="008E5519">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71568F20" wp14:editId="0362B747">
                <wp:simplePos x="0" y="0"/>
                <wp:positionH relativeFrom="column">
                  <wp:posOffset>6032500</wp:posOffset>
                </wp:positionH>
                <wp:positionV relativeFrom="paragraph">
                  <wp:posOffset>19050</wp:posOffset>
                </wp:positionV>
                <wp:extent cx="1343025" cy="5770880"/>
                <wp:effectExtent l="0" t="0" r="28575" b="20320"/>
                <wp:wrapNone/>
                <wp:docPr id="18" name="Flowchart: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770880"/>
                        </a:xfrm>
                        <a:prstGeom prst="flowChartProcess">
                          <a:avLst/>
                        </a:prstGeom>
                        <a:solidFill>
                          <a:schemeClr val="accent6">
                            <a:lumMod val="40000"/>
                            <a:lumOff val="60000"/>
                          </a:schemeClr>
                        </a:solidFill>
                        <a:ln w="9525">
                          <a:solidFill>
                            <a:srgbClr val="000000"/>
                          </a:solidFill>
                          <a:miter lim="800000"/>
                          <a:headEnd/>
                          <a:tailEnd/>
                        </a:ln>
                      </wps:spPr>
                      <wps:txbx>
                        <w:txbxContent>
                          <w:p w14:paraId="0F532DB8"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Increased appropriate cancer screening and surveillance of priority populations</w:t>
                            </w:r>
                          </w:p>
                          <w:p w14:paraId="050DA278"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Reduced structural barrie</w:t>
                            </w:r>
                            <w:r>
                              <w:rPr>
                                <w:rFonts w:ascii="Times New Roman" w:hAnsi="Times New Roman" w:cs="Times New Roman"/>
                                <w:sz w:val="24"/>
                                <w:szCs w:val="24"/>
                              </w:rPr>
                              <w:t xml:space="preserve">rs and improved access to cancer </w:t>
                            </w:r>
                            <w:r w:rsidRPr="00F91A51">
                              <w:rPr>
                                <w:rFonts w:ascii="Times New Roman" w:hAnsi="Times New Roman" w:cs="Times New Roman"/>
                                <w:sz w:val="24"/>
                                <w:szCs w:val="24"/>
                              </w:rPr>
                              <w:t>care and preventive service</w:t>
                            </w:r>
                            <w:r>
                              <w:rPr>
                                <w:rFonts w:ascii="Times New Roman" w:hAnsi="Times New Roman" w:cs="Times New Roman"/>
                                <w:sz w:val="24"/>
                                <w:szCs w:val="24"/>
                              </w:rPr>
                              <w:t>s</w:t>
                            </w:r>
                          </w:p>
                          <w:p w14:paraId="771E9907"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xml:space="preserve">• Increased evidence-based cancer care plans that include all stages of cancer survivorship </w:t>
                            </w:r>
                          </w:p>
                          <w:p w14:paraId="6BE18DAA" w14:textId="77777777" w:rsidR="00A86CB4" w:rsidRPr="00E64915" w:rsidRDefault="00A86CB4" w:rsidP="00A3307A">
                            <w:pPr>
                              <w:autoSpaceDE w:val="0"/>
                              <w:autoSpaceDN w:val="0"/>
                              <w:adjustRightInd w:val="0"/>
                              <w:spacing w:after="0" w:line="240" w:lineRule="auto"/>
                              <w:rPr>
                                <w:rFonts w:ascii="TimesNewRomanPSMT" w:hAnsi="TimesNewRomanPSMT"/>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68F20" id="Flowchart: Process 18" o:spid="_x0000_s1033" type="#_x0000_t109" style="position:absolute;margin-left:475pt;margin-top:1.5pt;width:105.75pt;height:45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" fillcolor="#c5e0b3 [1305]">
                <v:textbox>
                  <w:txbxContent>
                    <w:p w14:paraId="0F532DB8"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Increased appropriate cancer screening and surveillance of priority populations</w:t>
                      </w:r>
                    </w:p>
                    <w:p w14:paraId="050DA278"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Reduced structural barrie</w:t>
                      </w:r>
                      <w:r>
                        <w:rPr>
                          <w:rFonts w:ascii="Times New Roman" w:hAnsi="Times New Roman" w:cs="Times New Roman"/>
                          <w:sz w:val="24"/>
                          <w:szCs w:val="24"/>
                        </w:rPr>
                        <w:t xml:space="preserve">rs and improved access to cancer </w:t>
                      </w:r>
                      <w:r w:rsidRPr="00F91A51">
                        <w:rPr>
                          <w:rFonts w:ascii="Times New Roman" w:hAnsi="Times New Roman" w:cs="Times New Roman"/>
                          <w:sz w:val="24"/>
                          <w:szCs w:val="24"/>
                        </w:rPr>
                        <w:t>care and preventive service</w:t>
                      </w:r>
                      <w:r>
                        <w:rPr>
                          <w:rFonts w:ascii="Times New Roman" w:hAnsi="Times New Roman" w:cs="Times New Roman"/>
                          <w:sz w:val="24"/>
                          <w:szCs w:val="24"/>
                        </w:rPr>
                        <w:t>s</w:t>
                      </w:r>
                    </w:p>
                    <w:p w14:paraId="771E9907" w14:textId="77777777" w:rsidR="00A86CB4" w:rsidRPr="00F91A51" w:rsidRDefault="00A86CB4" w:rsidP="00A3307A">
                      <w:pPr>
                        <w:autoSpaceDE w:val="0"/>
                        <w:autoSpaceDN w:val="0"/>
                        <w:adjustRightInd w:val="0"/>
                        <w:spacing w:after="0" w:line="240" w:lineRule="auto"/>
                        <w:rPr>
                          <w:rFonts w:ascii="Times New Roman" w:hAnsi="Times New Roman" w:cs="Times New Roman"/>
                          <w:sz w:val="24"/>
                          <w:szCs w:val="24"/>
                        </w:rPr>
                      </w:pPr>
                      <w:r w:rsidRPr="00F91A51">
                        <w:rPr>
                          <w:rFonts w:ascii="Times New Roman" w:hAnsi="Times New Roman" w:cs="Times New Roman"/>
                          <w:sz w:val="24"/>
                          <w:szCs w:val="24"/>
                        </w:rPr>
                        <w:t xml:space="preserve">• Increased evidence-based cancer care plans that include all stages of cancer survivorship </w:t>
                      </w:r>
                    </w:p>
                    <w:p w14:paraId="6BE18DAA" w14:textId="77777777" w:rsidR="00A86CB4" w:rsidRPr="00E64915" w:rsidRDefault="00A86CB4" w:rsidP="00A3307A">
                      <w:pPr>
                        <w:autoSpaceDE w:val="0"/>
                        <w:autoSpaceDN w:val="0"/>
                        <w:adjustRightInd w:val="0"/>
                        <w:spacing w:after="0" w:line="240" w:lineRule="auto"/>
                        <w:rPr>
                          <w:rFonts w:ascii="TimesNewRomanPSMT" w:hAnsi="TimesNewRomanPSMT"/>
                          <w:sz w:val="21"/>
                          <w:szCs w:val="21"/>
                        </w:rPr>
                      </w:pPr>
                    </w:p>
                  </w:txbxContent>
                </v:textbox>
              </v:shape>
            </w:pict>
          </mc:Fallback>
        </mc:AlternateContent>
      </w:r>
      <w:r w:rsidRPr="008E5519">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551619B7" wp14:editId="7D1DC6CD">
                <wp:simplePos x="0" y="0"/>
                <wp:positionH relativeFrom="column">
                  <wp:posOffset>4191635</wp:posOffset>
                </wp:positionH>
                <wp:positionV relativeFrom="paragraph">
                  <wp:posOffset>19050</wp:posOffset>
                </wp:positionV>
                <wp:extent cx="1704975" cy="5770880"/>
                <wp:effectExtent l="0" t="0" r="28575" b="20320"/>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770880"/>
                        </a:xfrm>
                        <a:prstGeom prst="flowChartProcess">
                          <a:avLst/>
                        </a:prstGeom>
                        <a:solidFill>
                          <a:schemeClr val="accent6">
                            <a:lumMod val="20000"/>
                            <a:lumOff val="80000"/>
                          </a:schemeClr>
                        </a:solidFill>
                        <a:ln w="9525">
                          <a:solidFill>
                            <a:srgbClr val="000000"/>
                          </a:solidFill>
                          <a:miter lim="800000"/>
                          <a:headEnd/>
                          <a:tailEnd/>
                        </a:ln>
                      </wps:spPr>
                      <wps:txbx>
                        <w:txbxContent>
                          <w:p w14:paraId="1564BEE3" w14:textId="734704CB" w:rsidR="00A86CB4" w:rsidRPr="003B5515" w:rsidRDefault="00A86CB4" w:rsidP="00A3307A">
                            <w:pPr>
                              <w:autoSpaceDE w:val="0"/>
                              <w:autoSpaceDN w:val="0"/>
                              <w:adjustRightInd w:val="0"/>
                              <w:spacing w:after="0" w:line="240" w:lineRule="auto"/>
                              <w:rPr>
                                <w:rFonts w:ascii="Times New Roman" w:hAnsi="Times New Roman" w:cs="Times New Roman"/>
                                <w:sz w:val="23"/>
                                <w:szCs w:val="23"/>
                              </w:rPr>
                            </w:pPr>
                            <w:r w:rsidRPr="003B5515">
                              <w:rPr>
                                <w:rFonts w:ascii="Times New Roman" w:hAnsi="Times New Roman" w:cs="Times New Roman"/>
                                <w:sz w:val="23"/>
                                <w:szCs w:val="23"/>
                              </w:rPr>
                              <w:t>• Enhanced knowledge and attitude toward cancer prevention (e.g., HPV vaccination, tobacco cessation/ prevention</w:t>
                            </w:r>
                            <w:r>
                              <w:rPr>
                                <w:rFonts w:ascii="Times New Roman" w:hAnsi="Times New Roman" w:cs="Times New Roman"/>
                                <w:sz w:val="23"/>
                                <w:szCs w:val="23"/>
                              </w:rPr>
                              <w:t>, healthy eating</w:t>
                            </w:r>
                            <w:r w:rsidRPr="003B5515">
                              <w:rPr>
                                <w:rFonts w:ascii="Times New Roman" w:hAnsi="Times New Roman" w:cs="Times New Roman"/>
                                <w:sz w:val="23"/>
                                <w:szCs w:val="23"/>
                              </w:rPr>
                              <w:t>) and screening among priority populations</w:t>
                            </w:r>
                          </w:p>
                          <w:p w14:paraId="29DE1FF2" w14:textId="0DE29DBD" w:rsidR="00A86CB4" w:rsidRPr="003B5515" w:rsidRDefault="00A86CB4" w:rsidP="00A3307A">
                            <w:pPr>
                              <w:autoSpaceDE w:val="0"/>
                              <w:autoSpaceDN w:val="0"/>
                              <w:adjustRightInd w:val="0"/>
                              <w:spacing w:after="0" w:line="240" w:lineRule="auto"/>
                              <w:rPr>
                                <w:rFonts w:ascii="Times New Roman" w:hAnsi="Times New Roman" w:cs="Times New Roman"/>
                                <w:sz w:val="23"/>
                                <w:szCs w:val="23"/>
                              </w:rPr>
                            </w:pPr>
                            <w:r w:rsidRPr="003B5515">
                              <w:rPr>
                                <w:rFonts w:ascii="Times New Roman" w:hAnsi="Times New Roman" w:cs="Times New Roman"/>
                                <w:sz w:val="23"/>
                                <w:szCs w:val="23"/>
                              </w:rPr>
                              <w:t xml:space="preserve">• Improved healthy lifestyle behavior </w:t>
                            </w:r>
                          </w:p>
                          <w:p w14:paraId="58EEF581" w14:textId="77777777" w:rsidR="00A86CB4" w:rsidRPr="003B5515" w:rsidRDefault="00A86CB4" w:rsidP="00A3307A">
                            <w:pPr>
                              <w:autoSpaceDE w:val="0"/>
                              <w:autoSpaceDN w:val="0"/>
                              <w:adjustRightInd w:val="0"/>
                              <w:spacing w:after="0" w:line="240" w:lineRule="auto"/>
                              <w:rPr>
                                <w:rFonts w:ascii="Times New Roman" w:hAnsi="Times New Roman" w:cs="Times New Roman"/>
                                <w:sz w:val="23"/>
                                <w:szCs w:val="23"/>
                              </w:rPr>
                            </w:pPr>
                            <w:r w:rsidRPr="003B5515">
                              <w:rPr>
                                <w:rFonts w:ascii="Times New Roman" w:hAnsi="Times New Roman" w:cs="Times New Roman"/>
                                <w:sz w:val="23"/>
                                <w:szCs w:val="23"/>
                              </w:rPr>
                              <w:t>• Improved healthcare provider practices and systems to support cancer prevention and screening</w:t>
                            </w:r>
                          </w:p>
                          <w:p w14:paraId="624D4BCC" w14:textId="3DDCF58B" w:rsidR="00A86CB4" w:rsidRPr="003B5515" w:rsidRDefault="00A86CB4" w:rsidP="00A3307A">
                            <w:pPr>
                              <w:autoSpaceDE w:val="0"/>
                              <w:autoSpaceDN w:val="0"/>
                              <w:adjustRightInd w:val="0"/>
                              <w:spacing w:after="0" w:line="240" w:lineRule="auto"/>
                              <w:rPr>
                                <w:rFonts w:ascii="Times New Roman" w:hAnsi="Times New Roman" w:cs="Times New Roman"/>
                                <w:sz w:val="23"/>
                                <w:szCs w:val="23"/>
                              </w:rPr>
                            </w:pPr>
                            <w:r w:rsidRPr="003B5515">
                              <w:rPr>
                                <w:rFonts w:ascii="Times New Roman" w:hAnsi="Times New Roman" w:cs="Times New Roman"/>
                                <w:sz w:val="23"/>
                                <w:szCs w:val="23"/>
                              </w:rPr>
                              <w:t xml:space="preserve">• Increased chronic disease self-management support </w:t>
                            </w:r>
                          </w:p>
                          <w:p w14:paraId="4A61CD91" w14:textId="77777777" w:rsidR="00A86CB4" w:rsidRPr="003B5515" w:rsidRDefault="00A86CB4" w:rsidP="00A3307A">
                            <w:pPr>
                              <w:autoSpaceDE w:val="0"/>
                              <w:autoSpaceDN w:val="0"/>
                              <w:adjustRightInd w:val="0"/>
                              <w:spacing w:after="0" w:line="240" w:lineRule="auto"/>
                              <w:rPr>
                                <w:rFonts w:ascii="Times New Roman" w:hAnsi="Times New Roman" w:cs="Times New Roman"/>
                                <w:sz w:val="23"/>
                                <w:szCs w:val="23"/>
                              </w:rPr>
                            </w:pPr>
                            <w:r w:rsidRPr="003B5515">
                              <w:rPr>
                                <w:rFonts w:ascii="Times New Roman" w:hAnsi="Times New Roman" w:cs="Times New Roman"/>
                                <w:sz w:val="23"/>
                                <w:szCs w:val="23"/>
                              </w:rPr>
                              <w:t xml:space="preserve">• Increased use of evidence-based interventions to support cancer prevention and screening  </w:t>
                            </w:r>
                            <w:r w:rsidRPr="003B5515">
                              <w:rPr>
                                <w:rFonts w:ascii="Times New Roman" w:hAnsi="Times New Roman" w:cs="Times New Roman"/>
                                <w:sz w:val="23"/>
                                <w:szCs w:val="23"/>
                              </w:rPr>
                              <w:tab/>
                              <w:t xml:space="preserve">   </w:t>
                            </w:r>
                          </w:p>
                          <w:p w14:paraId="25180234" w14:textId="77777777" w:rsidR="00A86CB4" w:rsidRPr="003B5515" w:rsidRDefault="00A86CB4" w:rsidP="00A3307A">
                            <w:pPr>
                              <w:autoSpaceDE w:val="0"/>
                              <w:autoSpaceDN w:val="0"/>
                              <w:adjustRightInd w:val="0"/>
                              <w:spacing w:after="0" w:line="240" w:lineRule="auto"/>
                              <w:rPr>
                                <w:rFonts w:ascii="Times New Roman" w:hAnsi="Times New Roman" w:cs="Times New Roman"/>
                                <w:sz w:val="23"/>
                                <w:szCs w:val="23"/>
                              </w:rPr>
                            </w:pPr>
                            <w:r w:rsidRPr="003B5515">
                              <w:rPr>
                                <w:rFonts w:ascii="Times New Roman" w:hAnsi="Times New Roman" w:cs="Times New Roman"/>
                                <w:sz w:val="23"/>
                                <w:szCs w:val="23"/>
                              </w:rPr>
                              <w:t xml:space="preserve">• Enhanced methods to identify and describe needs and health disparities among cancer survivors </w:t>
                            </w:r>
                          </w:p>
                          <w:p w14:paraId="25194628" w14:textId="77777777" w:rsidR="00A86CB4" w:rsidRPr="00BC0A32" w:rsidRDefault="00A86CB4" w:rsidP="00A3307A">
                            <w:pPr>
                              <w:spacing w:line="240" w:lineRule="auto"/>
                              <w:rPr>
                                <w:rFonts w:ascii="Times New Roman" w:hAnsi="Times New Roman" w:cs="Times New Roman"/>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619B7" id="Flowchart: Process 11" o:spid="_x0000_s1034" type="#_x0000_t109" style="position:absolute;margin-left:330.05pt;margin-top:1.5pt;width:134.25pt;height:45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" fillcolor="#e2efd9 [665]">
                <v:textbox>
                  <w:txbxContent>
                    <w:p w14:paraId="1564BEE3" w14:textId="734704CB" w:rsidR="00A86CB4" w:rsidRPr="003B5515" w:rsidRDefault="00A86CB4" w:rsidP="00A3307A">
                      <w:pPr>
                        <w:autoSpaceDE w:val="0"/>
                        <w:autoSpaceDN w:val="0"/>
                        <w:adjustRightInd w:val="0"/>
                        <w:spacing w:after="0" w:line="240" w:lineRule="auto"/>
                        <w:rPr>
                          <w:rFonts w:ascii="Times New Roman" w:hAnsi="Times New Roman" w:cs="Times New Roman"/>
                          <w:sz w:val="23"/>
                          <w:szCs w:val="23"/>
                        </w:rPr>
                      </w:pPr>
                      <w:r w:rsidRPr="003B5515">
                        <w:rPr>
                          <w:rFonts w:ascii="Times New Roman" w:hAnsi="Times New Roman" w:cs="Times New Roman"/>
                          <w:sz w:val="23"/>
                          <w:szCs w:val="23"/>
                        </w:rPr>
                        <w:t>• Enhanced knowledge and attitude toward cancer prevention (e.g., HPV vaccination, tobacco cessation/ prevention</w:t>
                      </w:r>
                      <w:r>
                        <w:rPr>
                          <w:rFonts w:ascii="Times New Roman" w:hAnsi="Times New Roman" w:cs="Times New Roman"/>
                          <w:sz w:val="23"/>
                          <w:szCs w:val="23"/>
                        </w:rPr>
                        <w:t>, healthy eating</w:t>
                      </w:r>
                      <w:r w:rsidRPr="003B5515">
                        <w:rPr>
                          <w:rFonts w:ascii="Times New Roman" w:hAnsi="Times New Roman" w:cs="Times New Roman"/>
                          <w:sz w:val="23"/>
                          <w:szCs w:val="23"/>
                        </w:rPr>
                        <w:t>) and screening among priority populations</w:t>
                      </w:r>
                    </w:p>
                    <w:p w14:paraId="29DE1FF2" w14:textId="0DE29DBD" w:rsidR="00A86CB4" w:rsidRPr="003B5515" w:rsidRDefault="00A86CB4" w:rsidP="00A3307A">
                      <w:pPr>
                        <w:autoSpaceDE w:val="0"/>
                        <w:autoSpaceDN w:val="0"/>
                        <w:adjustRightInd w:val="0"/>
                        <w:spacing w:after="0" w:line="240" w:lineRule="auto"/>
                        <w:rPr>
                          <w:rFonts w:ascii="Times New Roman" w:hAnsi="Times New Roman" w:cs="Times New Roman"/>
                          <w:sz w:val="23"/>
                          <w:szCs w:val="23"/>
                        </w:rPr>
                      </w:pPr>
                      <w:r w:rsidRPr="003B5515">
                        <w:rPr>
                          <w:rFonts w:ascii="Times New Roman" w:hAnsi="Times New Roman" w:cs="Times New Roman"/>
                          <w:sz w:val="23"/>
                          <w:szCs w:val="23"/>
                        </w:rPr>
                        <w:t xml:space="preserve">• Improved healthy lifestyle behavior </w:t>
                      </w:r>
                    </w:p>
                    <w:p w14:paraId="58EEF581" w14:textId="77777777" w:rsidR="00A86CB4" w:rsidRPr="003B5515" w:rsidRDefault="00A86CB4" w:rsidP="00A3307A">
                      <w:pPr>
                        <w:autoSpaceDE w:val="0"/>
                        <w:autoSpaceDN w:val="0"/>
                        <w:adjustRightInd w:val="0"/>
                        <w:spacing w:after="0" w:line="240" w:lineRule="auto"/>
                        <w:rPr>
                          <w:rFonts w:ascii="Times New Roman" w:hAnsi="Times New Roman" w:cs="Times New Roman"/>
                          <w:sz w:val="23"/>
                          <w:szCs w:val="23"/>
                        </w:rPr>
                      </w:pPr>
                      <w:r w:rsidRPr="003B5515">
                        <w:rPr>
                          <w:rFonts w:ascii="Times New Roman" w:hAnsi="Times New Roman" w:cs="Times New Roman"/>
                          <w:sz w:val="23"/>
                          <w:szCs w:val="23"/>
                        </w:rPr>
                        <w:t>• Improved healthcare provider practices and systems to support cancer prevention and screening</w:t>
                      </w:r>
                    </w:p>
                    <w:p w14:paraId="624D4BCC" w14:textId="3DDCF58B" w:rsidR="00A86CB4" w:rsidRPr="003B5515" w:rsidRDefault="00A86CB4" w:rsidP="00A3307A">
                      <w:pPr>
                        <w:autoSpaceDE w:val="0"/>
                        <w:autoSpaceDN w:val="0"/>
                        <w:adjustRightInd w:val="0"/>
                        <w:spacing w:after="0" w:line="240" w:lineRule="auto"/>
                        <w:rPr>
                          <w:rFonts w:ascii="Times New Roman" w:hAnsi="Times New Roman" w:cs="Times New Roman"/>
                          <w:sz w:val="23"/>
                          <w:szCs w:val="23"/>
                        </w:rPr>
                      </w:pPr>
                      <w:r w:rsidRPr="003B5515">
                        <w:rPr>
                          <w:rFonts w:ascii="Times New Roman" w:hAnsi="Times New Roman" w:cs="Times New Roman"/>
                          <w:sz w:val="23"/>
                          <w:szCs w:val="23"/>
                        </w:rPr>
                        <w:t xml:space="preserve">• Increased chronic disease self-management support </w:t>
                      </w:r>
                    </w:p>
                    <w:p w14:paraId="4A61CD91" w14:textId="77777777" w:rsidR="00A86CB4" w:rsidRPr="003B5515" w:rsidRDefault="00A86CB4" w:rsidP="00A3307A">
                      <w:pPr>
                        <w:autoSpaceDE w:val="0"/>
                        <w:autoSpaceDN w:val="0"/>
                        <w:adjustRightInd w:val="0"/>
                        <w:spacing w:after="0" w:line="240" w:lineRule="auto"/>
                        <w:rPr>
                          <w:rFonts w:ascii="Times New Roman" w:hAnsi="Times New Roman" w:cs="Times New Roman"/>
                          <w:sz w:val="23"/>
                          <w:szCs w:val="23"/>
                        </w:rPr>
                      </w:pPr>
                      <w:r w:rsidRPr="003B5515">
                        <w:rPr>
                          <w:rFonts w:ascii="Times New Roman" w:hAnsi="Times New Roman" w:cs="Times New Roman"/>
                          <w:sz w:val="23"/>
                          <w:szCs w:val="23"/>
                        </w:rPr>
                        <w:t xml:space="preserve">• Increased use of evidence-based interventions to support cancer prevention and screening  </w:t>
                      </w:r>
                      <w:r w:rsidRPr="003B5515">
                        <w:rPr>
                          <w:rFonts w:ascii="Times New Roman" w:hAnsi="Times New Roman" w:cs="Times New Roman"/>
                          <w:sz w:val="23"/>
                          <w:szCs w:val="23"/>
                        </w:rPr>
                        <w:tab/>
                        <w:t xml:space="preserve">   </w:t>
                      </w:r>
                    </w:p>
                    <w:p w14:paraId="25180234" w14:textId="77777777" w:rsidR="00A86CB4" w:rsidRPr="003B5515" w:rsidRDefault="00A86CB4" w:rsidP="00A3307A">
                      <w:pPr>
                        <w:autoSpaceDE w:val="0"/>
                        <w:autoSpaceDN w:val="0"/>
                        <w:adjustRightInd w:val="0"/>
                        <w:spacing w:after="0" w:line="240" w:lineRule="auto"/>
                        <w:rPr>
                          <w:rFonts w:ascii="Times New Roman" w:hAnsi="Times New Roman" w:cs="Times New Roman"/>
                          <w:sz w:val="23"/>
                          <w:szCs w:val="23"/>
                        </w:rPr>
                      </w:pPr>
                      <w:r w:rsidRPr="003B5515">
                        <w:rPr>
                          <w:rFonts w:ascii="Times New Roman" w:hAnsi="Times New Roman" w:cs="Times New Roman"/>
                          <w:sz w:val="23"/>
                          <w:szCs w:val="23"/>
                        </w:rPr>
                        <w:t xml:space="preserve">• Enhanced methods to identify and describe needs and health disparities among cancer survivors </w:t>
                      </w:r>
                    </w:p>
                    <w:p w14:paraId="25194628" w14:textId="77777777" w:rsidR="00A86CB4" w:rsidRPr="00BC0A32" w:rsidRDefault="00A86CB4" w:rsidP="00A3307A">
                      <w:pPr>
                        <w:spacing w:line="240" w:lineRule="auto"/>
                        <w:rPr>
                          <w:rFonts w:ascii="Times New Roman" w:hAnsi="Times New Roman" w:cs="Times New Roman"/>
                          <w:szCs w:val="21"/>
                        </w:rPr>
                      </w:pPr>
                    </w:p>
                  </w:txbxContent>
                </v:textbox>
              </v:shape>
            </w:pict>
          </mc:Fallback>
        </mc:AlternateContent>
      </w:r>
      <w:r w:rsidRPr="008E5519">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6EF5BB55" wp14:editId="7A60A686">
                <wp:simplePos x="0" y="0"/>
                <wp:positionH relativeFrom="column">
                  <wp:posOffset>985520</wp:posOffset>
                </wp:positionH>
                <wp:positionV relativeFrom="paragraph">
                  <wp:posOffset>31305</wp:posOffset>
                </wp:positionV>
                <wp:extent cx="3057525" cy="5746750"/>
                <wp:effectExtent l="0" t="0" r="28575" b="25400"/>
                <wp:wrapNone/>
                <wp:docPr id="21"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5746750"/>
                        </a:xfrm>
                        <a:prstGeom prst="flowChartProcess">
                          <a:avLst/>
                        </a:prstGeom>
                        <a:solidFill>
                          <a:schemeClr val="accent5">
                            <a:lumMod val="40000"/>
                            <a:lumOff val="60000"/>
                          </a:schemeClr>
                        </a:solidFill>
                        <a:ln w="9525">
                          <a:solidFill>
                            <a:srgbClr val="000000"/>
                          </a:solidFill>
                          <a:miter lim="800000"/>
                          <a:headEnd/>
                          <a:tailEnd/>
                        </a:ln>
                      </wps:spPr>
                      <wps:txbx>
                        <w:txbxContent>
                          <w:p w14:paraId="152494DF" w14:textId="77777777" w:rsidR="00A86CB4" w:rsidRPr="00770A2B" w:rsidRDefault="00A86CB4" w:rsidP="00A3307A">
                            <w:pPr>
                              <w:autoSpaceDE w:val="0"/>
                              <w:autoSpaceDN w:val="0"/>
                              <w:adjustRightInd w:val="0"/>
                              <w:spacing w:line="240" w:lineRule="auto"/>
                              <w:rPr>
                                <w:rFonts w:ascii="Times New Roman" w:hAnsi="Times New Roman" w:cs="Times New Roman"/>
                                <w:b/>
                                <w:lang w:val="en"/>
                              </w:rPr>
                            </w:pPr>
                            <w:r w:rsidRPr="00770A2B">
                              <w:rPr>
                                <w:rFonts w:ascii="Times New Roman" w:hAnsi="Times New Roman" w:cs="Times New Roman"/>
                                <w:b/>
                                <w:lang w:val="en"/>
                              </w:rPr>
                              <w:t xml:space="preserve">Strategy 1: Program Collaboration                                 </w:t>
                            </w:r>
                            <w:r w:rsidRPr="00770A2B">
                              <w:rPr>
                                <w:rFonts w:ascii="Times New Roman" w:hAnsi="Times New Roman" w:cs="Times New Roman"/>
                              </w:rPr>
                              <w:t>• Partner with other programs in G</w:t>
                            </w:r>
                            <w:r>
                              <w:rPr>
                                <w:rFonts w:ascii="Times New Roman" w:hAnsi="Times New Roman" w:cs="Times New Roman"/>
                              </w:rPr>
                              <w:t>A DPH</w:t>
                            </w:r>
                            <w:r w:rsidRPr="00770A2B">
                              <w:rPr>
                                <w:rFonts w:ascii="Times New Roman" w:hAnsi="Times New Roman" w:cs="Times New Roman"/>
                              </w:rPr>
                              <w:t xml:space="preserve"> </w:t>
                            </w:r>
                            <w:r>
                              <w:rPr>
                                <w:rFonts w:ascii="Times New Roman" w:hAnsi="Times New Roman" w:cs="Times New Roman"/>
                              </w:rPr>
                              <w:t xml:space="preserve">             </w:t>
                            </w:r>
                            <w:r w:rsidRPr="00770A2B">
                              <w:rPr>
                                <w:rFonts w:ascii="Times New Roman" w:hAnsi="Times New Roman" w:cs="Times New Roman"/>
                              </w:rPr>
                              <w:t>e.g. GBCCP, GCCR, GA Tobacco Use Prevention Program, GA Immunization Program, Division of Communications</w:t>
                            </w:r>
                          </w:p>
                          <w:p w14:paraId="376FF093" w14:textId="605CE284" w:rsidR="00A86CB4" w:rsidRPr="00770A2B" w:rsidRDefault="00A86CB4" w:rsidP="00A3307A">
                            <w:pPr>
                              <w:autoSpaceDE w:val="0"/>
                              <w:autoSpaceDN w:val="0"/>
                              <w:adjustRightInd w:val="0"/>
                              <w:spacing w:line="240" w:lineRule="auto"/>
                              <w:rPr>
                                <w:rFonts w:ascii="Times New Roman" w:hAnsi="Times New Roman" w:cs="Times New Roman"/>
                                <w:bCs/>
                              </w:rPr>
                            </w:pPr>
                            <w:r w:rsidRPr="00770A2B">
                              <w:rPr>
                                <w:rFonts w:ascii="Times New Roman" w:hAnsi="Times New Roman" w:cs="Times New Roman"/>
                                <w:b/>
                                <w:lang w:val="en"/>
                              </w:rPr>
                              <w:t xml:space="preserve">Strategy 2: External Partnerships  </w:t>
                            </w:r>
                            <w:r w:rsidRPr="00770A2B">
                              <w:rPr>
                                <w:rFonts w:ascii="Times New Roman" w:hAnsi="Times New Roman" w:cs="Times New Roman"/>
                              </w:rPr>
                              <w:t xml:space="preserve">                               • Maintain and collaborate with GA</w:t>
                            </w:r>
                            <w:r>
                              <w:rPr>
                                <w:rFonts w:ascii="Times New Roman" w:hAnsi="Times New Roman" w:cs="Times New Roman"/>
                              </w:rPr>
                              <w:t xml:space="preserve"> </w:t>
                            </w:r>
                            <w:r w:rsidRPr="00770A2B">
                              <w:rPr>
                                <w:rFonts w:ascii="Times New Roman" w:hAnsi="Times New Roman" w:cs="Times New Roman"/>
                              </w:rPr>
                              <w:t>C</w:t>
                            </w:r>
                            <w:r>
                              <w:rPr>
                                <w:rFonts w:ascii="Times New Roman" w:hAnsi="Times New Roman" w:cs="Times New Roman"/>
                              </w:rPr>
                              <w:t xml:space="preserve">ancer </w:t>
                            </w:r>
                            <w:r w:rsidRPr="00770A2B">
                              <w:rPr>
                                <w:rFonts w:ascii="Times New Roman" w:hAnsi="Times New Roman" w:cs="Times New Roman"/>
                              </w:rPr>
                              <w:t>C</w:t>
                            </w:r>
                            <w:r>
                              <w:rPr>
                                <w:rFonts w:ascii="Times New Roman" w:hAnsi="Times New Roman" w:cs="Times New Roman"/>
                              </w:rPr>
                              <w:t xml:space="preserve">ontrol Consortium (Consortium), </w:t>
                            </w:r>
                            <w:r w:rsidRPr="00770A2B">
                              <w:rPr>
                                <w:rFonts w:ascii="Times New Roman" w:hAnsi="Times New Roman" w:cs="Times New Roman"/>
                              </w:rPr>
                              <w:t>Regional Cancer Coalitions of GA</w:t>
                            </w:r>
                            <w:r>
                              <w:rPr>
                                <w:rFonts w:ascii="Times New Roman" w:hAnsi="Times New Roman" w:cs="Times New Roman"/>
                              </w:rPr>
                              <w:t xml:space="preserve"> (RCCGs), GA CORE and other external partners</w:t>
                            </w:r>
                            <w:r w:rsidRPr="00770A2B">
                              <w:rPr>
                                <w:rFonts w:ascii="Times New Roman" w:hAnsi="Times New Roman" w:cs="Times New Roman"/>
                              </w:rPr>
                              <w:t xml:space="preserve">                                      </w:t>
                            </w:r>
                          </w:p>
                          <w:p w14:paraId="5C6D0EC4" w14:textId="77777777" w:rsidR="00A86CB4" w:rsidRPr="00770A2B" w:rsidRDefault="00A86CB4" w:rsidP="00A3307A">
                            <w:pPr>
                              <w:autoSpaceDE w:val="0"/>
                              <w:autoSpaceDN w:val="0"/>
                              <w:adjustRightInd w:val="0"/>
                              <w:spacing w:line="240" w:lineRule="auto"/>
                              <w:rPr>
                                <w:rFonts w:ascii="Times New Roman" w:hAnsi="Times New Roman" w:cs="Times New Roman"/>
                              </w:rPr>
                            </w:pPr>
                            <w:r w:rsidRPr="00770A2B">
                              <w:rPr>
                                <w:rFonts w:ascii="Times New Roman" w:hAnsi="Times New Roman" w:cs="Times New Roman"/>
                                <w:b/>
                                <w:lang w:val="en"/>
                              </w:rPr>
                              <w:t xml:space="preserve">Strategy 3: Cancer Data and Surveillance                  </w:t>
                            </w:r>
                            <w:r w:rsidRPr="00770A2B">
                              <w:rPr>
                                <w:rFonts w:ascii="Times New Roman" w:hAnsi="Times New Roman" w:cs="Times New Roman"/>
                              </w:rPr>
                              <w:t xml:space="preserve">• Create and disseminate cancer burden and surveillance reports </w:t>
                            </w:r>
                          </w:p>
                          <w:p w14:paraId="5EDC6D76" w14:textId="50FA8724" w:rsidR="00A86CB4" w:rsidRPr="00611A90" w:rsidRDefault="00A86CB4" w:rsidP="00A3307A">
                            <w:pPr>
                              <w:autoSpaceDE w:val="0"/>
                              <w:autoSpaceDN w:val="0"/>
                              <w:adjustRightInd w:val="0"/>
                              <w:spacing w:line="240" w:lineRule="auto"/>
                              <w:rPr>
                                <w:rFonts w:ascii="Times New Roman" w:hAnsi="Times New Roman" w:cs="Times New Roman"/>
                              </w:rPr>
                            </w:pPr>
                            <w:r w:rsidRPr="00770A2B">
                              <w:rPr>
                                <w:rFonts w:ascii="Times New Roman" w:hAnsi="Times New Roman" w:cs="Times New Roman"/>
                                <w:b/>
                                <w:lang w:val="en"/>
                              </w:rPr>
                              <w:t xml:space="preserve">Strategy 4: Environmental Approach                                   </w:t>
                            </w:r>
                            <w:r w:rsidRPr="00770A2B">
                              <w:rPr>
                                <w:rFonts w:ascii="Times New Roman" w:hAnsi="Times New Roman" w:cs="Times New Roman"/>
                              </w:rPr>
                              <w:t>• Implement group educatio</w:t>
                            </w:r>
                            <w:r>
                              <w:rPr>
                                <w:rFonts w:ascii="Times New Roman" w:hAnsi="Times New Roman" w:cs="Times New Roman"/>
                              </w:rPr>
                              <w:t xml:space="preserve">n about breast cancer </w:t>
                            </w:r>
                            <w:r w:rsidRPr="00611A90">
                              <w:rPr>
                                <w:rFonts w:ascii="Times New Roman" w:hAnsi="Times New Roman" w:cs="Times New Roman"/>
                              </w:rPr>
                              <w:t xml:space="preserve">screening                                                                  • Promote physical activity among cancer survivors                                                                                     </w:t>
                            </w:r>
                          </w:p>
                          <w:p w14:paraId="49603629" w14:textId="35826811" w:rsidR="00A86CB4" w:rsidRPr="00770A2B" w:rsidRDefault="00A86CB4" w:rsidP="00A3307A">
                            <w:pPr>
                              <w:autoSpaceDE w:val="0"/>
                              <w:autoSpaceDN w:val="0"/>
                              <w:adjustRightInd w:val="0"/>
                              <w:spacing w:line="240" w:lineRule="auto"/>
                              <w:rPr>
                                <w:rFonts w:ascii="Times New Roman" w:hAnsi="Times New Roman" w:cs="Times New Roman"/>
                              </w:rPr>
                            </w:pPr>
                            <w:r w:rsidRPr="00611A90">
                              <w:rPr>
                                <w:rFonts w:ascii="Times New Roman" w:hAnsi="Times New Roman" w:cs="Times New Roman"/>
                                <w:b/>
                                <w:lang w:val="en"/>
                              </w:rPr>
                              <w:t xml:space="preserve">Strategy 5: Community-Clinical Linkage                    </w:t>
                            </w:r>
                            <w:r w:rsidRPr="00611A90">
                              <w:rPr>
                                <w:rFonts w:ascii="Times New Roman" w:hAnsi="Times New Roman" w:cs="Times New Roman"/>
                              </w:rPr>
                              <w:t>• Promote GA Tobacco</w:t>
                            </w:r>
                            <w:r w:rsidRPr="00770A2B">
                              <w:rPr>
                                <w:rFonts w:ascii="Times New Roman" w:hAnsi="Times New Roman" w:cs="Times New Roman"/>
                              </w:rPr>
                              <w:t xml:space="preserve"> Quit Line                                   • </w:t>
                            </w:r>
                            <w:r w:rsidRPr="00770A2B">
                              <w:rPr>
                                <w:rFonts w:ascii="Times New Roman" w:hAnsi="Times New Roman" w:cs="Times New Roman"/>
                                <w:color w:val="000000" w:themeColor="text1"/>
                              </w:rPr>
                              <w:t xml:space="preserve">Educate African Americans about </w:t>
                            </w:r>
                            <w:r>
                              <w:rPr>
                                <w:rFonts w:ascii="Times New Roman" w:hAnsi="Times New Roman" w:cs="Times New Roman"/>
                                <w:color w:val="000000" w:themeColor="text1"/>
                              </w:rPr>
                              <w:t>tobacco</w:t>
                            </w:r>
                            <w:r w:rsidRPr="00770A2B">
                              <w:rPr>
                                <w:rFonts w:ascii="Times New Roman" w:hAnsi="Times New Roman" w:cs="Times New Roman"/>
                                <w:color w:val="000000" w:themeColor="text1"/>
                              </w:rPr>
                              <w:t xml:space="preserve"> cessation by using Pathway to Freedom curriculum                                                              </w:t>
                            </w:r>
                            <w:r w:rsidRPr="00770A2B">
                              <w:rPr>
                                <w:rFonts w:ascii="Times New Roman" w:hAnsi="Times New Roman" w:cs="Times New Roman"/>
                              </w:rPr>
                              <w:t>•</w:t>
                            </w:r>
                            <w:r w:rsidRPr="00770A2B">
                              <w:rPr>
                                <w:rFonts w:ascii="Times New Roman" w:hAnsi="Times New Roman" w:cs="Times New Roman"/>
                                <w:b/>
                                <w:lang w:val="en"/>
                              </w:rPr>
                              <w:t xml:space="preserve"> </w:t>
                            </w:r>
                            <w:r w:rsidRPr="00770A2B">
                              <w:rPr>
                                <w:rFonts w:ascii="Times New Roman" w:hAnsi="Times New Roman" w:cs="Times New Roman"/>
                              </w:rPr>
                              <w:t xml:space="preserve">Utilize GA Immunization Registry                                        • Reduce barriers to cancer screening     </w:t>
                            </w:r>
                            <w:r>
                              <w:rPr>
                                <w:rFonts w:ascii="Times New Roman" w:hAnsi="Times New Roman" w:cs="Times New Roman"/>
                              </w:rPr>
                              <w:t xml:space="preserve">                  </w:t>
                            </w:r>
                            <w:r w:rsidRPr="00770A2B">
                              <w:rPr>
                                <w:rFonts w:ascii="Times New Roman" w:hAnsi="Times New Roman" w:cs="Times New Roman"/>
                              </w:rPr>
                              <w:t>• Enhance methods to identify and describe he</w:t>
                            </w:r>
                            <w:r>
                              <w:rPr>
                                <w:rFonts w:ascii="Times New Roman" w:hAnsi="Times New Roman" w:cs="Times New Roman"/>
                              </w:rPr>
                              <w:t xml:space="preserve">alth disparities </w:t>
                            </w:r>
                          </w:p>
                          <w:p w14:paraId="0B0AAB20" w14:textId="5888F7CD" w:rsidR="00A86CB4" w:rsidRPr="00770A2B" w:rsidRDefault="00A86CB4" w:rsidP="00A3307A">
                            <w:pPr>
                              <w:autoSpaceDE w:val="0"/>
                              <w:autoSpaceDN w:val="0"/>
                              <w:adjustRightInd w:val="0"/>
                              <w:spacing w:line="240" w:lineRule="auto"/>
                              <w:rPr>
                                <w:rFonts w:ascii="Times New Roman" w:hAnsi="Times New Roman" w:cs="Times New Roman"/>
                              </w:rPr>
                            </w:pPr>
                            <w:r w:rsidRPr="00770A2B">
                              <w:rPr>
                                <w:rFonts w:ascii="Times New Roman" w:hAnsi="Times New Roman" w:cs="Times New Roman"/>
                                <w:b/>
                                <w:lang w:val="en"/>
                              </w:rPr>
                              <w:t xml:space="preserve">Strategy 6: Health Systems Change                              </w:t>
                            </w:r>
                            <w:r w:rsidRPr="00770A2B">
                              <w:rPr>
                                <w:rFonts w:ascii="Times New Roman" w:hAnsi="Times New Roman" w:cs="Times New Roman"/>
                              </w:rPr>
                              <w:t>• Implement provider assessment and feedback, client reminders</w:t>
                            </w:r>
                            <w:r>
                              <w:rPr>
                                <w:rFonts w:ascii="Times New Roman" w:hAnsi="Times New Roman" w:cs="Times New Roman"/>
                              </w:rPr>
                              <w:t>,</w:t>
                            </w:r>
                            <w:r w:rsidRPr="00770A2B">
                              <w:rPr>
                                <w:rFonts w:ascii="Times New Roman" w:hAnsi="Times New Roman" w:cs="Times New Roman"/>
                              </w:rPr>
                              <w:t xml:space="preserve"> and small media to increase HPV vaccination                                                               • Implement colorectal cancer radio campaign      </w:t>
                            </w:r>
                          </w:p>
                          <w:p w14:paraId="33539124" w14:textId="77777777" w:rsidR="00A86CB4" w:rsidRPr="004F4351" w:rsidRDefault="00A86CB4" w:rsidP="00A3307A">
                            <w:pPr>
                              <w:autoSpaceDE w:val="0"/>
                              <w:autoSpaceDN w:val="0"/>
                              <w:adjustRightInd w:val="0"/>
                              <w:spacing w:after="0" w:line="240" w:lineRule="auto"/>
                              <w:rPr>
                                <w:rFonts w:ascii="Times New Roman" w:hAnsi="Times New Roman" w:cs="Times New Roman"/>
                              </w:rPr>
                            </w:pPr>
                          </w:p>
                          <w:p w14:paraId="27F3D37E" w14:textId="77777777" w:rsidR="00A86CB4" w:rsidRPr="00B74546" w:rsidRDefault="00A86CB4" w:rsidP="00A3307A">
                            <w:pPr>
                              <w:spacing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5BB55" id="Flowchart: Process 21" o:spid="_x0000_s1035" type="#_x0000_t109" style="position:absolute;margin-left:77.6pt;margin-top:2.45pt;width:240.75pt;height:4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" fillcolor="#b4c6e7 [1304]">
                <v:textbox>
                  <w:txbxContent>
                    <w:p w14:paraId="152494DF" w14:textId="77777777" w:rsidR="00A86CB4" w:rsidRPr="00770A2B" w:rsidRDefault="00A86CB4" w:rsidP="00A3307A">
                      <w:pPr>
                        <w:autoSpaceDE w:val="0"/>
                        <w:autoSpaceDN w:val="0"/>
                        <w:adjustRightInd w:val="0"/>
                        <w:spacing w:line="240" w:lineRule="auto"/>
                        <w:rPr>
                          <w:rFonts w:ascii="Times New Roman" w:hAnsi="Times New Roman" w:cs="Times New Roman"/>
                          <w:b/>
                          <w:lang w:val="en"/>
                        </w:rPr>
                      </w:pPr>
                      <w:r w:rsidRPr="00770A2B">
                        <w:rPr>
                          <w:rFonts w:ascii="Times New Roman" w:hAnsi="Times New Roman" w:cs="Times New Roman"/>
                          <w:b/>
                          <w:lang w:val="en"/>
                        </w:rPr>
                        <w:t xml:space="preserve">Strategy 1: Program Collaboration                                 </w:t>
                      </w:r>
                      <w:r w:rsidRPr="00770A2B">
                        <w:rPr>
                          <w:rFonts w:ascii="Times New Roman" w:hAnsi="Times New Roman" w:cs="Times New Roman"/>
                        </w:rPr>
                        <w:t>• Partner with other programs in G</w:t>
                      </w:r>
                      <w:r>
                        <w:rPr>
                          <w:rFonts w:ascii="Times New Roman" w:hAnsi="Times New Roman" w:cs="Times New Roman"/>
                        </w:rPr>
                        <w:t>A DPH</w:t>
                      </w:r>
                      <w:r w:rsidRPr="00770A2B">
                        <w:rPr>
                          <w:rFonts w:ascii="Times New Roman" w:hAnsi="Times New Roman" w:cs="Times New Roman"/>
                        </w:rPr>
                        <w:t xml:space="preserve"> </w:t>
                      </w:r>
                      <w:r>
                        <w:rPr>
                          <w:rFonts w:ascii="Times New Roman" w:hAnsi="Times New Roman" w:cs="Times New Roman"/>
                        </w:rPr>
                        <w:t xml:space="preserve">             </w:t>
                      </w:r>
                      <w:r w:rsidRPr="00770A2B">
                        <w:rPr>
                          <w:rFonts w:ascii="Times New Roman" w:hAnsi="Times New Roman" w:cs="Times New Roman"/>
                        </w:rPr>
                        <w:t>e.g. GBCCP, GCCR, GA Tobacco Use Prevention Program, GA Immunization Program, Division of Communications</w:t>
                      </w:r>
                    </w:p>
                    <w:p w14:paraId="376FF093" w14:textId="605CE284" w:rsidR="00A86CB4" w:rsidRPr="00770A2B" w:rsidRDefault="00A86CB4" w:rsidP="00A3307A">
                      <w:pPr>
                        <w:autoSpaceDE w:val="0"/>
                        <w:autoSpaceDN w:val="0"/>
                        <w:adjustRightInd w:val="0"/>
                        <w:spacing w:line="240" w:lineRule="auto"/>
                        <w:rPr>
                          <w:rFonts w:ascii="Times New Roman" w:hAnsi="Times New Roman" w:cs="Times New Roman"/>
                          <w:bCs/>
                        </w:rPr>
                      </w:pPr>
                      <w:r w:rsidRPr="00770A2B">
                        <w:rPr>
                          <w:rFonts w:ascii="Times New Roman" w:hAnsi="Times New Roman" w:cs="Times New Roman"/>
                          <w:b/>
                          <w:lang w:val="en"/>
                        </w:rPr>
                        <w:t xml:space="preserve">Strategy 2: External Partnerships  </w:t>
                      </w:r>
                      <w:r w:rsidRPr="00770A2B">
                        <w:rPr>
                          <w:rFonts w:ascii="Times New Roman" w:hAnsi="Times New Roman" w:cs="Times New Roman"/>
                        </w:rPr>
                        <w:t xml:space="preserve">                               • Maintain and collaborate with GA</w:t>
                      </w:r>
                      <w:r>
                        <w:rPr>
                          <w:rFonts w:ascii="Times New Roman" w:hAnsi="Times New Roman" w:cs="Times New Roman"/>
                        </w:rPr>
                        <w:t xml:space="preserve"> </w:t>
                      </w:r>
                      <w:r w:rsidRPr="00770A2B">
                        <w:rPr>
                          <w:rFonts w:ascii="Times New Roman" w:hAnsi="Times New Roman" w:cs="Times New Roman"/>
                        </w:rPr>
                        <w:t>C</w:t>
                      </w:r>
                      <w:r>
                        <w:rPr>
                          <w:rFonts w:ascii="Times New Roman" w:hAnsi="Times New Roman" w:cs="Times New Roman"/>
                        </w:rPr>
                        <w:t xml:space="preserve">ancer </w:t>
                      </w:r>
                      <w:r w:rsidRPr="00770A2B">
                        <w:rPr>
                          <w:rFonts w:ascii="Times New Roman" w:hAnsi="Times New Roman" w:cs="Times New Roman"/>
                        </w:rPr>
                        <w:t>C</w:t>
                      </w:r>
                      <w:r>
                        <w:rPr>
                          <w:rFonts w:ascii="Times New Roman" w:hAnsi="Times New Roman" w:cs="Times New Roman"/>
                        </w:rPr>
                        <w:t xml:space="preserve">ontrol Consortium (Consortium), </w:t>
                      </w:r>
                      <w:r w:rsidRPr="00770A2B">
                        <w:rPr>
                          <w:rFonts w:ascii="Times New Roman" w:hAnsi="Times New Roman" w:cs="Times New Roman"/>
                        </w:rPr>
                        <w:t>Regional Cancer Coalitions of GA</w:t>
                      </w:r>
                      <w:r>
                        <w:rPr>
                          <w:rFonts w:ascii="Times New Roman" w:hAnsi="Times New Roman" w:cs="Times New Roman"/>
                        </w:rPr>
                        <w:t xml:space="preserve"> (RCCGs), GA CORE and other external partners</w:t>
                      </w:r>
                      <w:r w:rsidRPr="00770A2B">
                        <w:rPr>
                          <w:rFonts w:ascii="Times New Roman" w:hAnsi="Times New Roman" w:cs="Times New Roman"/>
                        </w:rPr>
                        <w:t xml:space="preserve">                                      </w:t>
                      </w:r>
                    </w:p>
                    <w:p w14:paraId="5C6D0EC4" w14:textId="77777777" w:rsidR="00A86CB4" w:rsidRPr="00770A2B" w:rsidRDefault="00A86CB4" w:rsidP="00A3307A">
                      <w:pPr>
                        <w:autoSpaceDE w:val="0"/>
                        <w:autoSpaceDN w:val="0"/>
                        <w:adjustRightInd w:val="0"/>
                        <w:spacing w:line="240" w:lineRule="auto"/>
                        <w:rPr>
                          <w:rFonts w:ascii="Times New Roman" w:hAnsi="Times New Roman" w:cs="Times New Roman"/>
                        </w:rPr>
                      </w:pPr>
                      <w:r w:rsidRPr="00770A2B">
                        <w:rPr>
                          <w:rFonts w:ascii="Times New Roman" w:hAnsi="Times New Roman" w:cs="Times New Roman"/>
                          <w:b/>
                          <w:lang w:val="en"/>
                        </w:rPr>
                        <w:t xml:space="preserve">Strategy 3: Cancer Data and Surveillance                  </w:t>
                      </w:r>
                      <w:r w:rsidRPr="00770A2B">
                        <w:rPr>
                          <w:rFonts w:ascii="Times New Roman" w:hAnsi="Times New Roman" w:cs="Times New Roman"/>
                        </w:rPr>
                        <w:t xml:space="preserve">• Create and disseminate cancer burden and surveillance reports </w:t>
                      </w:r>
                    </w:p>
                    <w:p w14:paraId="5EDC6D76" w14:textId="50FA8724" w:rsidR="00A86CB4" w:rsidRPr="00611A90" w:rsidRDefault="00A86CB4" w:rsidP="00A3307A">
                      <w:pPr>
                        <w:autoSpaceDE w:val="0"/>
                        <w:autoSpaceDN w:val="0"/>
                        <w:adjustRightInd w:val="0"/>
                        <w:spacing w:line="240" w:lineRule="auto"/>
                        <w:rPr>
                          <w:rFonts w:ascii="Times New Roman" w:hAnsi="Times New Roman" w:cs="Times New Roman"/>
                        </w:rPr>
                      </w:pPr>
                      <w:r w:rsidRPr="00770A2B">
                        <w:rPr>
                          <w:rFonts w:ascii="Times New Roman" w:hAnsi="Times New Roman" w:cs="Times New Roman"/>
                          <w:b/>
                          <w:lang w:val="en"/>
                        </w:rPr>
                        <w:t xml:space="preserve">Strategy 4: Environmental Approach                                   </w:t>
                      </w:r>
                      <w:r w:rsidRPr="00770A2B">
                        <w:rPr>
                          <w:rFonts w:ascii="Times New Roman" w:hAnsi="Times New Roman" w:cs="Times New Roman"/>
                        </w:rPr>
                        <w:t>• Implement group educatio</w:t>
                      </w:r>
                      <w:r>
                        <w:rPr>
                          <w:rFonts w:ascii="Times New Roman" w:hAnsi="Times New Roman" w:cs="Times New Roman"/>
                        </w:rPr>
                        <w:t xml:space="preserve">n about breast cancer </w:t>
                      </w:r>
                      <w:r w:rsidRPr="00611A90">
                        <w:rPr>
                          <w:rFonts w:ascii="Times New Roman" w:hAnsi="Times New Roman" w:cs="Times New Roman"/>
                        </w:rPr>
                        <w:t xml:space="preserve">screening                                                                  • Promote physical activity among cancer survivors                                                                                     </w:t>
                      </w:r>
                    </w:p>
                    <w:p w14:paraId="49603629" w14:textId="35826811" w:rsidR="00A86CB4" w:rsidRPr="00770A2B" w:rsidRDefault="00A86CB4" w:rsidP="00A3307A">
                      <w:pPr>
                        <w:autoSpaceDE w:val="0"/>
                        <w:autoSpaceDN w:val="0"/>
                        <w:adjustRightInd w:val="0"/>
                        <w:spacing w:line="240" w:lineRule="auto"/>
                        <w:rPr>
                          <w:rFonts w:ascii="Times New Roman" w:hAnsi="Times New Roman" w:cs="Times New Roman"/>
                        </w:rPr>
                      </w:pPr>
                      <w:r w:rsidRPr="00611A90">
                        <w:rPr>
                          <w:rFonts w:ascii="Times New Roman" w:hAnsi="Times New Roman" w:cs="Times New Roman"/>
                          <w:b/>
                          <w:lang w:val="en"/>
                        </w:rPr>
                        <w:t xml:space="preserve">Strategy 5: Community-Clinical Linkage                    </w:t>
                      </w:r>
                      <w:r w:rsidRPr="00611A90">
                        <w:rPr>
                          <w:rFonts w:ascii="Times New Roman" w:hAnsi="Times New Roman" w:cs="Times New Roman"/>
                        </w:rPr>
                        <w:t>• Promote GA Tobacco</w:t>
                      </w:r>
                      <w:r w:rsidRPr="00770A2B">
                        <w:rPr>
                          <w:rFonts w:ascii="Times New Roman" w:hAnsi="Times New Roman" w:cs="Times New Roman"/>
                        </w:rPr>
                        <w:t xml:space="preserve"> Quit Line                                   • </w:t>
                      </w:r>
                      <w:r w:rsidRPr="00770A2B">
                        <w:rPr>
                          <w:rFonts w:ascii="Times New Roman" w:hAnsi="Times New Roman" w:cs="Times New Roman"/>
                          <w:color w:val="000000" w:themeColor="text1"/>
                        </w:rPr>
                        <w:t xml:space="preserve">Educate African Americans about </w:t>
                      </w:r>
                      <w:r>
                        <w:rPr>
                          <w:rFonts w:ascii="Times New Roman" w:hAnsi="Times New Roman" w:cs="Times New Roman"/>
                          <w:color w:val="000000" w:themeColor="text1"/>
                        </w:rPr>
                        <w:t>tobacco</w:t>
                      </w:r>
                      <w:r w:rsidRPr="00770A2B">
                        <w:rPr>
                          <w:rFonts w:ascii="Times New Roman" w:hAnsi="Times New Roman" w:cs="Times New Roman"/>
                          <w:color w:val="000000" w:themeColor="text1"/>
                        </w:rPr>
                        <w:t xml:space="preserve"> cessation by using Pathway to Freedom curriculum                                                              </w:t>
                      </w:r>
                      <w:r w:rsidRPr="00770A2B">
                        <w:rPr>
                          <w:rFonts w:ascii="Times New Roman" w:hAnsi="Times New Roman" w:cs="Times New Roman"/>
                        </w:rPr>
                        <w:t>•</w:t>
                      </w:r>
                      <w:r w:rsidRPr="00770A2B">
                        <w:rPr>
                          <w:rFonts w:ascii="Times New Roman" w:hAnsi="Times New Roman" w:cs="Times New Roman"/>
                          <w:b/>
                          <w:lang w:val="en"/>
                        </w:rPr>
                        <w:t xml:space="preserve"> </w:t>
                      </w:r>
                      <w:r w:rsidRPr="00770A2B">
                        <w:rPr>
                          <w:rFonts w:ascii="Times New Roman" w:hAnsi="Times New Roman" w:cs="Times New Roman"/>
                        </w:rPr>
                        <w:t xml:space="preserve">Utilize GA Immunization Registry                                        • Reduce barriers to cancer screening     </w:t>
                      </w:r>
                      <w:r>
                        <w:rPr>
                          <w:rFonts w:ascii="Times New Roman" w:hAnsi="Times New Roman" w:cs="Times New Roman"/>
                        </w:rPr>
                        <w:t xml:space="preserve">                  </w:t>
                      </w:r>
                      <w:r w:rsidRPr="00770A2B">
                        <w:rPr>
                          <w:rFonts w:ascii="Times New Roman" w:hAnsi="Times New Roman" w:cs="Times New Roman"/>
                        </w:rPr>
                        <w:t>• Enhance methods to identify and describe he</w:t>
                      </w:r>
                      <w:r>
                        <w:rPr>
                          <w:rFonts w:ascii="Times New Roman" w:hAnsi="Times New Roman" w:cs="Times New Roman"/>
                        </w:rPr>
                        <w:t xml:space="preserve">alth disparities </w:t>
                      </w:r>
                    </w:p>
                    <w:p w14:paraId="0B0AAB20" w14:textId="5888F7CD" w:rsidR="00A86CB4" w:rsidRPr="00770A2B" w:rsidRDefault="00A86CB4" w:rsidP="00A3307A">
                      <w:pPr>
                        <w:autoSpaceDE w:val="0"/>
                        <w:autoSpaceDN w:val="0"/>
                        <w:adjustRightInd w:val="0"/>
                        <w:spacing w:line="240" w:lineRule="auto"/>
                        <w:rPr>
                          <w:rFonts w:ascii="Times New Roman" w:hAnsi="Times New Roman" w:cs="Times New Roman"/>
                        </w:rPr>
                      </w:pPr>
                      <w:r w:rsidRPr="00770A2B">
                        <w:rPr>
                          <w:rFonts w:ascii="Times New Roman" w:hAnsi="Times New Roman" w:cs="Times New Roman"/>
                          <w:b/>
                          <w:lang w:val="en"/>
                        </w:rPr>
                        <w:t xml:space="preserve">Strategy 6: Health Systems Change                              </w:t>
                      </w:r>
                      <w:r w:rsidRPr="00770A2B">
                        <w:rPr>
                          <w:rFonts w:ascii="Times New Roman" w:hAnsi="Times New Roman" w:cs="Times New Roman"/>
                        </w:rPr>
                        <w:t>• Implement provider assessment and feedback, client reminders</w:t>
                      </w:r>
                      <w:r>
                        <w:rPr>
                          <w:rFonts w:ascii="Times New Roman" w:hAnsi="Times New Roman" w:cs="Times New Roman"/>
                        </w:rPr>
                        <w:t>,</w:t>
                      </w:r>
                      <w:r w:rsidRPr="00770A2B">
                        <w:rPr>
                          <w:rFonts w:ascii="Times New Roman" w:hAnsi="Times New Roman" w:cs="Times New Roman"/>
                        </w:rPr>
                        <w:t xml:space="preserve"> and small media to increase HPV vaccination                                                               • Implement colorectal cancer radio campaign      </w:t>
                      </w:r>
                    </w:p>
                    <w:p w14:paraId="33539124" w14:textId="77777777" w:rsidR="00A86CB4" w:rsidRPr="004F4351" w:rsidRDefault="00A86CB4" w:rsidP="00A3307A">
                      <w:pPr>
                        <w:autoSpaceDE w:val="0"/>
                        <w:autoSpaceDN w:val="0"/>
                        <w:adjustRightInd w:val="0"/>
                        <w:spacing w:after="0" w:line="240" w:lineRule="auto"/>
                        <w:rPr>
                          <w:rFonts w:ascii="Times New Roman" w:hAnsi="Times New Roman" w:cs="Times New Roman"/>
                        </w:rPr>
                      </w:pPr>
                    </w:p>
                    <w:p w14:paraId="27F3D37E" w14:textId="77777777" w:rsidR="00A86CB4" w:rsidRPr="00B74546" w:rsidRDefault="00A86CB4" w:rsidP="00A3307A">
                      <w:pPr>
                        <w:spacing w:line="240" w:lineRule="auto"/>
                        <w:rPr>
                          <w:rFonts w:ascii="Times New Roman" w:hAnsi="Times New Roman" w:cs="Times New Roman"/>
                        </w:rPr>
                      </w:pPr>
                    </w:p>
                  </w:txbxContent>
                </v:textbox>
              </v:shape>
            </w:pict>
          </mc:Fallback>
        </mc:AlternateContent>
      </w:r>
    </w:p>
    <w:p w14:paraId="6F5DE34A" w14:textId="05C3339E" w:rsidR="00A3307A" w:rsidRPr="008E5519" w:rsidRDefault="00A3307A" w:rsidP="00A3307A">
      <w:pPr>
        <w:spacing w:after="15" w:line="240" w:lineRule="auto"/>
        <w:ind w:firstLine="360"/>
        <w:rPr>
          <w:rFonts w:ascii="Times New Roman" w:hAnsi="Times New Roman" w:cs="Times New Roman"/>
          <w:sz w:val="24"/>
          <w:szCs w:val="24"/>
        </w:rPr>
      </w:pPr>
      <w:r w:rsidRPr="008E5519">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65CB7534" wp14:editId="234E3DF7">
                <wp:simplePos x="0" y="0"/>
                <wp:positionH relativeFrom="column">
                  <wp:posOffset>-544195</wp:posOffset>
                </wp:positionH>
                <wp:positionV relativeFrom="paragraph">
                  <wp:posOffset>-269240</wp:posOffset>
                </wp:positionV>
                <wp:extent cx="889000" cy="295275"/>
                <wp:effectExtent l="0" t="0" r="2540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95275"/>
                        </a:xfrm>
                        <a:prstGeom prst="rect">
                          <a:avLst/>
                        </a:prstGeom>
                        <a:solidFill>
                          <a:schemeClr val="accent3">
                            <a:lumMod val="40000"/>
                            <a:lumOff val="60000"/>
                            <a:alpha val="94000"/>
                          </a:schemeClr>
                        </a:solidFill>
                        <a:ln w="9525">
                          <a:solidFill>
                            <a:srgbClr val="000000"/>
                          </a:solidFill>
                          <a:miter lim="800000"/>
                          <a:headEnd/>
                          <a:tailEnd/>
                        </a:ln>
                      </wps:spPr>
                      <wps:txbx>
                        <w:txbxContent>
                          <w:p w14:paraId="2492159C" w14:textId="77777777" w:rsidR="00A86CB4" w:rsidRPr="002916F1" w:rsidRDefault="00A86CB4" w:rsidP="00A3307A">
                            <w:pPr>
                              <w:jc w:val="center"/>
                              <w:rPr>
                                <w:rFonts w:ascii="Times New Roman" w:hAnsi="Times New Roman" w:cs="Times New Roman"/>
                              </w:rPr>
                            </w:pPr>
                            <w:r w:rsidRPr="002916F1">
                              <w:rPr>
                                <w:rFonts w:ascii="Times New Roman" w:hAnsi="Times New Roman" w:cs="Times New Roman"/>
                              </w:rPr>
                              <w:t>CDC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B7534" id="Rectangle 16" o:spid="_x0000_s1036" style="position:absolute;left:0;text-align:left;margin-left:-42.85pt;margin-top:-21.2pt;width:70pt;height:2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" fillcolor="#dbdbdb [1302]">
                <v:fill opacity="61680f"/>
                <v:textbox>
                  <w:txbxContent>
                    <w:p w14:paraId="2492159C" w14:textId="77777777" w:rsidR="00A86CB4" w:rsidRPr="002916F1" w:rsidRDefault="00A86CB4" w:rsidP="00A3307A">
                      <w:pPr>
                        <w:jc w:val="center"/>
                        <w:rPr>
                          <w:rFonts w:ascii="Times New Roman" w:hAnsi="Times New Roman" w:cs="Times New Roman"/>
                        </w:rPr>
                      </w:pPr>
                      <w:r w:rsidRPr="002916F1">
                        <w:rPr>
                          <w:rFonts w:ascii="Times New Roman" w:hAnsi="Times New Roman" w:cs="Times New Roman"/>
                        </w:rPr>
                        <w:t>CDC</w:t>
                      </w:r>
                    </w:p>
                  </w:txbxContent>
                </v:textbox>
              </v:rect>
            </w:pict>
          </mc:Fallback>
        </mc:AlternateContent>
      </w:r>
    </w:p>
    <w:p w14:paraId="7FE58517" w14:textId="77E92A3A" w:rsidR="00A3307A" w:rsidRPr="008E5519" w:rsidRDefault="00A3307A" w:rsidP="00A3307A">
      <w:pPr>
        <w:spacing w:after="15" w:line="240" w:lineRule="auto"/>
        <w:ind w:firstLine="360"/>
        <w:rPr>
          <w:rFonts w:ascii="Times New Roman" w:hAnsi="Times New Roman" w:cs="Times New Roman"/>
          <w:sz w:val="24"/>
          <w:szCs w:val="24"/>
        </w:rPr>
      </w:pPr>
      <w:r w:rsidRPr="008E5519">
        <w:rPr>
          <w:rFonts w:ascii="Times New Roman" w:hAnsi="Times New Roman" w:cs="Times New Roman"/>
          <w:sz w:val="24"/>
          <w:szCs w:val="24"/>
        </w:rPr>
        <w:t xml:space="preserve">                                                                                                                                                                                            </w:t>
      </w:r>
    </w:p>
    <w:p w14:paraId="232FC343" w14:textId="77777777" w:rsidR="00A3307A" w:rsidRPr="008E5519" w:rsidRDefault="00A3307A" w:rsidP="00A3307A">
      <w:pPr>
        <w:spacing w:after="15" w:line="240" w:lineRule="auto"/>
        <w:ind w:firstLine="360"/>
        <w:rPr>
          <w:rFonts w:ascii="Times New Roman" w:hAnsi="Times New Roman" w:cs="Times New Roman"/>
          <w:sz w:val="24"/>
          <w:szCs w:val="24"/>
        </w:rPr>
      </w:pPr>
      <w:r w:rsidRPr="008E5519">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531AA319" wp14:editId="0BABF3D7">
                <wp:simplePos x="0" y="0"/>
                <wp:positionH relativeFrom="column">
                  <wp:posOffset>-544195</wp:posOffset>
                </wp:positionH>
                <wp:positionV relativeFrom="paragraph">
                  <wp:posOffset>-97790</wp:posOffset>
                </wp:positionV>
                <wp:extent cx="889000" cy="266700"/>
                <wp:effectExtent l="0" t="0" r="2540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66700"/>
                        </a:xfrm>
                        <a:prstGeom prst="rect">
                          <a:avLst/>
                        </a:prstGeom>
                        <a:solidFill>
                          <a:schemeClr val="accent3">
                            <a:lumMod val="40000"/>
                            <a:lumOff val="60000"/>
                          </a:schemeClr>
                        </a:solidFill>
                        <a:ln w="9525">
                          <a:solidFill>
                            <a:srgbClr val="000000"/>
                          </a:solidFill>
                          <a:miter lim="800000"/>
                          <a:headEnd/>
                          <a:tailEnd/>
                        </a:ln>
                      </wps:spPr>
                      <wps:txbx>
                        <w:txbxContent>
                          <w:p w14:paraId="772F6F07" w14:textId="77777777" w:rsidR="00A86CB4" w:rsidRPr="002916F1" w:rsidRDefault="00A86CB4" w:rsidP="00A3307A">
                            <w:pPr>
                              <w:jc w:val="center"/>
                              <w:rPr>
                                <w:rFonts w:ascii="Times New Roman" w:hAnsi="Times New Roman" w:cs="Times New Roman"/>
                              </w:rPr>
                            </w:pPr>
                            <w:r>
                              <w:rPr>
                                <w:rFonts w:ascii="Times New Roman" w:hAnsi="Times New Roman" w:cs="Times New Roman"/>
                              </w:rPr>
                              <w:t>GA 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A319" id="Rectangle 22" o:spid="_x0000_s1037" style="position:absolute;left:0;text-align:left;margin-left:-42.85pt;margin-top:-7.7pt;width:70pt;height: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" fillcolor="#dbdbdb [1302]">
                <v:textbox>
                  <w:txbxContent>
                    <w:p w14:paraId="772F6F07" w14:textId="77777777" w:rsidR="00A86CB4" w:rsidRPr="002916F1" w:rsidRDefault="00A86CB4" w:rsidP="00A3307A">
                      <w:pPr>
                        <w:jc w:val="center"/>
                        <w:rPr>
                          <w:rFonts w:ascii="Times New Roman" w:hAnsi="Times New Roman" w:cs="Times New Roman"/>
                        </w:rPr>
                      </w:pPr>
                      <w:r>
                        <w:rPr>
                          <w:rFonts w:ascii="Times New Roman" w:hAnsi="Times New Roman" w:cs="Times New Roman"/>
                        </w:rPr>
                        <w:t>GA DPH</w:t>
                      </w:r>
                    </w:p>
                  </w:txbxContent>
                </v:textbox>
              </v:rect>
            </w:pict>
          </mc:Fallback>
        </mc:AlternateContent>
      </w:r>
    </w:p>
    <w:p w14:paraId="7A629736" w14:textId="0F43C61B" w:rsidR="00A3307A" w:rsidRPr="008E5519" w:rsidRDefault="009030F0" w:rsidP="00A3307A">
      <w:pPr>
        <w:spacing w:after="15" w:line="240" w:lineRule="auto"/>
        <w:ind w:firstLine="360"/>
        <w:rPr>
          <w:rFonts w:ascii="Times New Roman" w:hAnsi="Times New Roman" w:cs="Times New Roman"/>
          <w:sz w:val="24"/>
          <w:szCs w:val="24"/>
        </w:rPr>
      </w:pPr>
      <w:r w:rsidRPr="008E5519">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700AEB41" wp14:editId="5EB6410A">
                <wp:simplePos x="0" y="0"/>
                <wp:positionH relativeFrom="column">
                  <wp:posOffset>-552450</wp:posOffset>
                </wp:positionH>
                <wp:positionV relativeFrom="paragraph">
                  <wp:posOffset>237490</wp:posOffset>
                </wp:positionV>
                <wp:extent cx="914400" cy="27622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6225"/>
                        </a:xfrm>
                        <a:prstGeom prst="rect">
                          <a:avLst/>
                        </a:prstGeom>
                        <a:solidFill>
                          <a:schemeClr val="accent3">
                            <a:lumMod val="40000"/>
                            <a:lumOff val="60000"/>
                          </a:schemeClr>
                        </a:solidFill>
                        <a:ln w="9525">
                          <a:solidFill>
                            <a:srgbClr val="000000"/>
                          </a:solidFill>
                          <a:miter lim="800000"/>
                          <a:headEnd/>
                          <a:tailEnd/>
                        </a:ln>
                      </wps:spPr>
                      <wps:txbx>
                        <w:txbxContent>
                          <w:p w14:paraId="6C713468" w14:textId="70125EBB" w:rsidR="00A86CB4" w:rsidRPr="002916F1" w:rsidRDefault="00A86CB4" w:rsidP="00A3307A">
                            <w:pPr>
                              <w:jc w:val="center"/>
                              <w:rPr>
                                <w:rFonts w:ascii="Times New Roman" w:hAnsi="Times New Roman" w:cs="Times New Roman"/>
                              </w:rPr>
                            </w:pPr>
                            <w:r>
                              <w:rPr>
                                <w:rFonts w:ascii="Times New Roman" w:hAnsi="Times New Roman" w:cs="Times New Roman"/>
                              </w:rPr>
                              <w:t>Consortium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AEB41" id="Rectangle 24" o:spid="_x0000_s1038" style="position:absolute;left:0;text-align:left;margin-left:-43.5pt;margin-top:18.7pt;width:1in;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" fillcolor="#dbdbdb [1302]">
                <v:textbox>
                  <w:txbxContent>
                    <w:p w14:paraId="6C713468" w14:textId="70125EBB" w:rsidR="00A86CB4" w:rsidRPr="002916F1" w:rsidRDefault="00A86CB4" w:rsidP="00A3307A">
                      <w:pPr>
                        <w:jc w:val="center"/>
                        <w:rPr>
                          <w:rFonts w:ascii="Times New Roman" w:hAnsi="Times New Roman" w:cs="Times New Roman"/>
                        </w:rPr>
                      </w:pPr>
                      <w:r>
                        <w:rPr>
                          <w:rFonts w:ascii="Times New Roman" w:hAnsi="Times New Roman" w:cs="Times New Roman"/>
                        </w:rPr>
                        <w:t>Consortium</w:t>
                      </w:r>
                    </w:p>
                  </w:txbxContent>
                </v:textbox>
              </v:rect>
            </w:pict>
          </mc:Fallback>
        </mc:AlternateContent>
      </w:r>
    </w:p>
    <w:p w14:paraId="334FE376" w14:textId="77777777" w:rsidR="00A3307A" w:rsidRPr="008E5519" w:rsidRDefault="00A3307A" w:rsidP="00A3307A">
      <w:pPr>
        <w:spacing w:line="240" w:lineRule="auto"/>
        <w:rPr>
          <w:rFonts w:ascii="Times New Roman" w:hAnsi="Times New Roman" w:cs="Times New Roman"/>
          <w:sz w:val="24"/>
          <w:szCs w:val="24"/>
        </w:rPr>
      </w:pPr>
    </w:p>
    <w:p w14:paraId="1AD5EEA0" w14:textId="03953CA2" w:rsidR="00A3307A" w:rsidRPr="008E5519" w:rsidRDefault="00A3307A" w:rsidP="00A3307A">
      <w:pPr>
        <w:pStyle w:val="ListParagraph"/>
        <w:spacing w:after="15" w:line="240" w:lineRule="auto"/>
        <w:ind w:left="3240"/>
        <w:rPr>
          <w:rFonts w:ascii="Times New Roman" w:hAnsi="Times New Roman" w:cs="Times New Roman"/>
          <w:b/>
          <w:sz w:val="24"/>
          <w:szCs w:val="24"/>
          <w:u w:val="single"/>
        </w:rPr>
      </w:pPr>
    </w:p>
    <w:p w14:paraId="1C3031EA" w14:textId="77777777" w:rsidR="00A3307A" w:rsidRPr="008E5519" w:rsidRDefault="00A3307A" w:rsidP="00A3307A">
      <w:pPr>
        <w:pStyle w:val="ListParagraph"/>
        <w:spacing w:after="15" w:line="240" w:lineRule="auto"/>
        <w:ind w:left="3240"/>
        <w:rPr>
          <w:rFonts w:ascii="Times New Roman" w:hAnsi="Times New Roman" w:cs="Times New Roman"/>
          <w:b/>
          <w:sz w:val="24"/>
          <w:szCs w:val="24"/>
          <w:u w:val="single"/>
        </w:rPr>
      </w:pPr>
    </w:p>
    <w:p w14:paraId="7FF7A3EA" w14:textId="77777777" w:rsidR="00A3307A" w:rsidRPr="008E5519" w:rsidRDefault="00A3307A" w:rsidP="00A3307A">
      <w:pPr>
        <w:spacing w:after="15" w:line="240" w:lineRule="auto"/>
        <w:jc w:val="center"/>
        <w:rPr>
          <w:rFonts w:ascii="Times New Roman" w:hAnsi="Times New Roman" w:cs="Times New Roman"/>
          <w:b/>
          <w:sz w:val="24"/>
          <w:szCs w:val="24"/>
          <w:u w:val="single"/>
        </w:rPr>
      </w:pPr>
    </w:p>
    <w:p w14:paraId="5A5833E7" w14:textId="77777777" w:rsidR="00A3307A" w:rsidRPr="008E5519" w:rsidRDefault="00A3307A" w:rsidP="00A3307A">
      <w:pPr>
        <w:spacing w:after="15" w:line="240" w:lineRule="auto"/>
        <w:jc w:val="center"/>
        <w:rPr>
          <w:rFonts w:ascii="Times New Roman" w:hAnsi="Times New Roman" w:cs="Times New Roman"/>
          <w:b/>
          <w:sz w:val="24"/>
          <w:szCs w:val="24"/>
          <w:u w:val="single"/>
        </w:rPr>
      </w:pPr>
    </w:p>
    <w:p w14:paraId="04CC1457" w14:textId="77777777" w:rsidR="00A3307A" w:rsidRPr="008E5519" w:rsidRDefault="00A3307A" w:rsidP="00A3307A">
      <w:pPr>
        <w:spacing w:after="15" w:line="240" w:lineRule="auto"/>
        <w:jc w:val="center"/>
        <w:rPr>
          <w:rFonts w:ascii="Times New Roman" w:hAnsi="Times New Roman" w:cs="Times New Roman"/>
          <w:b/>
          <w:sz w:val="24"/>
          <w:szCs w:val="24"/>
          <w:u w:val="single"/>
        </w:rPr>
      </w:pPr>
      <w:r w:rsidRPr="008E5519">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2E2CBF82" wp14:editId="10EA16D8">
                <wp:simplePos x="0" y="0"/>
                <wp:positionH relativeFrom="column">
                  <wp:posOffset>-556895</wp:posOffset>
                </wp:positionH>
                <wp:positionV relativeFrom="paragraph">
                  <wp:posOffset>-422910</wp:posOffset>
                </wp:positionV>
                <wp:extent cx="914400" cy="2857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chemeClr val="accent3">
                            <a:lumMod val="40000"/>
                            <a:lumOff val="60000"/>
                          </a:schemeClr>
                        </a:solidFill>
                        <a:ln w="9525">
                          <a:solidFill>
                            <a:srgbClr val="000000"/>
                          </a:solidFill>
                          <a:miter lim="800000"/>
                          <a:headEnd/>
                          <a:tailEnd/>
                        </a:ln>
                      </wps:spPr>
                      <wps:txbx>
                        <w:txbxContent>
                          <w:p w14:paraId="378E0392" w14:textId="77777777" w:rsidR="00A86CB4" w:rsidRPr="002916F1" w:rsidRDefault="00A86CB4" w:rsidP="00A3307A">
                            <w:pPr>
                              <w:jc w:val="center"/>
                              <w:rPr>
                                <w:rFonts w:ascii="Times New Roman" w:hAnsi="Times New Roman" w:cs="Times New Roman"/>
                              </w:rPr>
                            </w:pPr>
                            <w:r w:rsidRPr="002916F1">
                              <w:rPr>
                                <w:rFonts w:ascii="Times New Roman" w:hAnsi="Times New Roman" w:cs="Times New Roman"/>
                              </w:rPr>
                              <w:t>RCCGs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CBF82" id="Rectangle 26" o:spid="_x0000_s1039" style="position:absolute;left:0;text-align:left;margin-left:-43.85pt;margin-top:-33.3pt;width:1in;height: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" fillcolor="#dbdbdb [1302]">
                <v:textbox>
                  <w:txbxContent>
                    <w:p w14:paraId="378E0392" w14:textId="77777777" w:rsidR="00A86CB4" w:rsidRPr="002916F1" w:rsidRDefault="00A86CB4" w:rsidP="00A3307A">
                      <w:pPr>
                        <w:jc w:val="center"/>
                        <w:rPr>
                          <w:rFonts w:ascii="Times New Roman" w:hAnsi="Times New Roman" w:cs="Times New Roman"/>
                        </w:rPr>
                      </w:pPr>
                      <w:r w:rsidRPr="002916F1">
                        <w:rPr>
                          <w:rFonts w:ascii="Times New Roman" w:hAnsi="Times New Roman" w:cs="Times New Roman"/>
                        </w:rPr>
                        <w:t>RCCGs</w:t>
                      </w:r>
                    </w:p>
                  </w:txbxContent>
                </v:textbox>
              </v:rect>
            </w:pict>
          </mc:Fallback>
        </mc:AlternateContent>
      </w:r>
    </w:p>
    <w:p w14:paraId="243504E8" w14:textId="77777777" w:rsidR="00A3307A" w:rsidRPr="008E5519" w:rsidRDefault="00A3307A" w:rsidP="00A3307A">
      <w:pPr>
        <w:spacing w:after="15" w:line="240" w:lineRule="auto"/>
        <w:jc w:val="center"/>
        <w:rPr>
          <w:rFonts w:ascii="Times New Roman" w:hAnsi="Times New Roman" w:cs="Times New Roman"/>
          <w:b/>
          <w:sz w:val="24"/>
          <w:szCs w:val="24"/>
          <w:u w:val="single"/>
        </w:rPr>
      </w:pPr>
    </w:p>
    <w:p w14:paraId="2109EDB5" w14:textId="77777777" w:rsidR="00A3307A" w:rsidRPr="008E5519" w:rsidRDefault="00A3307A" w:rsidP="00A3307A">
      <w:pPr>
        <w:spacing w:after="15" w:line="240" w:lineRule="auto"/>
        <w:jc w:val="center"/>
        <w:rPr>
          <w:rFonts w:ascii="Times New Roman" w:hAnsi="Times New Roman" w:cs="Times New Roman"/>
          <w:b/>
          <w:sz w:val="24"/>
          <w:szCs w:val="24"/>
          <w:u w:val="single"/>
        </w:rPr>
      </w:pPr>
      <w:r w:rsidRPr="008E5519">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08FC6A9E" wp14:editId="7F7B19C2">
                <wp:simplePos x="0" y="0"/>
                <wp:positionH relativeFrom="column">
                  <wp:posOffset>-556895</wp:posOffset>
                </wp:positionH>
                <wp:positionV relativeFrom="paragraph">
                  <wp:posOffset>-260985</wp:posOffset>
                </wp:positionV>
                <wp:extent cx="914400" cy="27622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6225"/>
                        </a:xfrm>
                        <a:prstGeom prst="rect">
                          <a:avLst/>
                        </a:prstGeom>
                        <a:solidFill>
                          <a:schemeClr val="accent3">
                            <a:lumMod val="40000"/>
                            <a:lumOff val="60000"/>
                          </a:schemeClr>
                        </a:solidFill>
                        <a:ln w="9525">
                          <a:solidFill>
                            <a:srgbClr val="000000"/>
                          </a:solidFill>
                          <a:miter lim="800000"/>
                          <a:headEnd/>
                          <a:tailEnd/>
                        </a:ln>
                      </wps:spPr>
                      <wps:txbx>
                        <w:txbxContent>
                          <w:p w14:paraId="4FBB31F5" w14:textId="77777777" w:rsidR="00A86CB4" w:rsidRPr="002916F1" w:rsidRDefault="00A86CB4" w:rsidP="00A3307A">
                            <w:pPr>
                              <w:jc w:val="center"/>
                              <w:rPr>
                                <w:rFonts w:ascii="Times New Roman" w:hAnsi="Times New Roman" w:cs="Times New Roman"/>
                              </w:rPr>
                            </w:pPr>
                            <w:r>
                              <w:rPr>
                                <w:rFonts w:ascii="Times New Roman" w:hAnsi="Times New Roman" w:cs="Times New Roman"/>
                              </w:rPr>
                              <w:t>GA CORE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C6A9E" id="Rectangle 33" o:spid="_x0000_s1040" style="position:absolute;left:0;text-align:left;margin-left:-43.85pt;margin-top:-20.55pt;width:1in;height:2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" fillcolor="#dbdbdb [1302]">
                <v:textbox>
                  <w:txbxContent>
                    <w:p w14:paraId="4FBB31F5" w14:textId="77777777" w:rsidR="00A86CB4" w:rsidRPr="002916F1" w:rsidRDefault="00A86CB4" w:rsidP="00A3307A">
                      <w:pPr>
                        <w:jc w:val="center"/>
                        <w:rPr>
                          <w:rFonts w:ascii="Times New Roman" w:hAnsi="Times New Roman" w:cs="Times New Roman"/>
                        </w:rPr>
                      </w:pPr>
                      <w:r>
                        <w:rPr>
                          <w:rFonts w:ascii="Times New Roman" w:hAnsi="Times New Roman" w:cs="Times New Roman"/>
                        </w:rPr>
                        <w:t>GA CORE</w:t>
                      </w:r>
                    </w:p>
                  </w:txbxContent>
                </v:textbox>
              </v:rect>
            </w:pict>
          </mc:Fallback>
        </mc:AlternateContent>
      </w:r>
    </w:p>
    <w:p w14:paraId="14F0FFCA" w14:textId="77777777" w:rsidR="00A3307A" w:rsidRPr="008E5519" w:rsidRDefault="00A3307A" w:rsidP="00A3307A">
      <w:pPr>
        <w:spacing w:after="15" w:line="240" w:lineRule="auto"/>
        <w:jc w:val="center"/>
        <w:rPr>
          <w:rFonts w:ascii="Times New Roman" w:hAnsi="Times New Roman" w:cs="Times New Roman"/>
          <w:b/>
          <w:sz w:val="24"/>
          <w:szCs w:val="24"/>
          <w:u w:val="single"/>
        </w:rPr>
      </w:pPr>
    </w:p>
    <w:p w14:paraId="7C91A359" w14:textId="77777777" w:rsidR="00A3307A" w:rsidRPr="008E5519" w:rsidRDefault="00A3307A" w:rsidP="00A3307A">
      <w:pPr>
        <w:spacing w:after="15" w:line="240" w:lineRule="auto"/>
        <w:jc w:val="center"/>
        <w:rPr>
          <w:rFonts w:ascii="Times New Roman" w:hAnsi="Times New Roman" w:cs="Times New Roman"/>
          <w:b/>
          <w:sz w:val="24"/>
          <w:szCs w:val="24"/>
          <w:u w:val="single"/>
        </w:rPr>
      </w:pPr>
      <w:r w:rsidRPr="008E5519">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5B084934" wp14:editId="309817A5">
                <wp:simplePos x="0" y="0"/>
                <wp:positionH relativeFrom="column">
                  <wp:posOffset>-600075</wp:posOffset>
                </wp:positionH>
                <wp:positionV relativeFrom="paragraph">
                  <wp:posOffset>-100330</wp:posOffset>
                </wp:positionV>
                <wp:extent cx="1000125" cy="504825"/>
                <wp:effectExtent l="0" t="0" r="2857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04825"/>
                        </a:xfrm>
                        <a:prstGeom prst="rect">
                          <a:avLst/>
                        </a:prstGeom>
                        <a:solidFill>
                          <a:schemeClr val="accent3">
                            <a:lumMod val="40000"/>
                            <a:lumOff val="60000"/>
                          </a:schemeClr>
                        </a:solidFill>
                        <a:ln w="9525">
                          <a:solidFill>
                            <a:srgbClr val="000000"/>
                          </a:solidFill>
                          <a:miter lim="800000"/>
                          <a:headEnd/>
                          <a:tailEnd/>
                        </a:ln>
                      </wps:spPr>
                      <wps:txbx>
                        <w:txbxContent>
                          <w:p w14:paraId="32F461CE" w14:textId="77777777" w:rsidR="00A86CB4" w:rsidRPr="002916F1" w:rsidRDefault="00A86CB4" w:rsidP="00A3307A">
                            <w:pPr>
                              <w:jc w:val="center"/>
                              <w:rPr>
                                <w:rFonts w:ascii="Times New Roman" w:hAnsi="Times New Roman" w:cs="Times New Roman"/>
                              </w:rPr>
                            </w:pPr>
                            <w:r>
                              <w:rPr>
                                <w:rFonts w:ascii="Times New Roman" w:hAnsi="Times New Roman" w:cs="Times New Roman"/>
                              </w:rPr>
                              <w:t>GA Health Policy Center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84934" id="Rectangle 34" o:spid="_x0000_s1041" style="position:absolute;left:0;text-align:left;margin-left:-47.25pt;margin-top:-7.9pt;width:78.75pt;height:39.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" fillcolor="#dbdbdb [1302]">
                <v:textbox>
                  <w:txbxContent>
                    <w:p w14:paraId="32F461CE" w14:textId="77777777" w:rsidR="00A86CB4" w:rsidRPr="002916F1" w:rsidRDefault="00A86CB4" w:rsidP="00A3307A">
                      <w:pPr>
                        <w:jc w:val="center"/>
                        <w:rPr>
                          <w:rFonts w:ascii="Times New Roman" w:hAnsi="Times New Roman" w:cs="Times New Roman"/>
                        </w:rPr>
                      </w:pPr>
                      <w:r>
                        <w:rPr>
                          <w:rFonts w:ascii="Times New Roman" w:hAnsi="Times New Roman" w:cs="Times New Roman"/>
                        </w:rPr>
                        <w:t>GA Health Policy Center</w:t>
                      </w:r>
                    </w:p>
                  </w:txbxContent>
                </v:textbox>
              </v:rect>
            </w:pict>
          </mc:Fallback>
        </mc:AlternateContent>
      </w:r>
    </w:p>
    <w:p w14:paraId="7A348BA8" w14:textId="77777777" w:rsidR="00A3307A" w:rsidRPr="008E5519" w:rsidRDefault="00A3307A" w:rsidP="00A3307A">
      <w:pPr>
        <w:spacing w:after="15" w:line="240" w:lineRule="auto"/>
        <w:jc w:val="center"/>
        <w:rPr>
          <w:rFonts w:ascii="Times New Roman" w:hAnsi="Times New Roman" w:cs="Times New Roman"/>
          <w:b/>
          <w:sz w:val="24"/>
          <w:szCs w:val="24"/>
          <w:u w:val="single"/>
        </w:rPr>
      </w:pPr>
    </w:p>
    <w:p w14:paraId="4CDEB5D3" w14:textId="77777777" w:rsidR="00A3307A" w:rsidRPr="008E5519" w:rsidRDefault="00A3307A" w:rsidP="00A3307A">
      <w:pPr>
        <w:spacing w:after="15" w:line="240" w:lineRule="auto"/>
        <w:jc w:val="center"/>
        <w:rPr>
          <w:rFonts w:ascii="Times New Roman" w:hAnsi="Times New Roman" w:cs="Times New Roman"/>
          <w:b/>
          <w:sz w:val="24"/>
          <w:szCs w:val="24"/>
          <w:u w:val="single"/>
        </w:rPr>
      </w:pPr>
    </w:p>
    <w:p w14:paraId="16F23AFE" w14:textId="77777777" w:rsidR="00A3307A" w:rsidRPr="008E5519" w:rsidRDefault="00A3307A" w:rsidP="00A3307A">
      <w:pPr>
        <w:spacing w:after="15" w:line="240" w:lineRule="auto"/>
        <w:jc w:val="center"/>
        <w:rPr>
          <w:rFonts w:ascii="Times New Roman" w:hAnsi="Times New Roman" w:cs="Times New Roman"/>
          <w:b/>
          <w:sz w:val="24"/>
          <w:szCs w:val="24"/>
          <w:u w:val="single"/>
        </w:rPr>
      </w:pPr>
    </w:p>
    <w:p w14:paraId="65CDE5DB" w14:textId="14F9AB31" w:rsidR="00A3307A" w:rsidRPr="008E5519" w:rsidRDefault="00A3307A" w:rsidP="00A3307A">
      <w:pPr>
        <w:widowControl w:val="0"/>
        <w:spacing w:line="240" w:lineRule="auto"/>
        <w:rPr>
          <w:rFonts w:ascii="Times New Roman" w:hAnsi="Times New Roman" w:cs="Times New Roman"/>
          <w:sz w:val="24"/>
          <w:szCs w:val="24"/>
        </w:rPr>
      </w:pPr>
      <w:r w:rsidRPr="008E5519">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60A7ED2C" wp14:editId="55CFEBA2">
                <wp:simplePos x="0" y="0"/>
                <wp:positionH relativeFrom="column">
                  <wp:posOffset>-556895</wp:posOffset>
                </wp:positionH>
                <wp:positionV relativeFrom="paragraph">
                  <wp:posOffset>-80010</wp:posOffset>
                </wp:positionV>
                <wp:extent cx="914400" cy="70485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04850"/>
                        </a:xfrm>
                        <a:prstGeom prst="rect">
                          <a:avLst/>
                        </a:prstGeom>
                        <a:solidFill>
                          <a:schemeClr val="accent3">
                            <a:lumMod val="40000"/>
                            <a:lumOff val="60000"/>
                          </a:schemeClr>
                        </a:solidFill>
                        <a:ln w="9525">
                          <a:solidFill>
                            <a:srgbClr val="000000"/>
                          </a:solidFill>
                          <a:miter lim="800000"/>
                          <a:headEnd/>
                          <a:tailEnd/>
                        </a:ln>
                      </wps:spPr>
                      <wps:txbx>
                        <w:txbxContent>
                          <w:p w14:paraId="1EC1F33F" w14:textId="77777777" w:rsidR="00A86CB4" w:rsidRPr="002916F1" w:rsidRDefault="00A86CB4" w:rsidP="00A3307A">
                            <w:pPr>
                              <w:jc w:val="center"/>
                              <w:rPr>
                                <w:rFonts w:ascii="Times New Roman" w:hAnsi="Times New Roman" w:cs="Times New Roman"/>
                              </w:rPr>
                            </w:pPr>
                            <w:r w:rsidRPr="002916F1">
                              <w:rPr>
                                <w:rFonts w:ascii="Times New Roman" w:hAnsi="Times New Roman" w:cs="Times New Roman"/>
                              </w:rPr>
                              <w:t>Public Health Districts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ED2C" id="Rectangle 36" o:spid="_x0000_s1042" style="position:absolute;margin-left:-43.85pt;margin-top:-6.3pt;width:1in;height:5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" fillcolor="#dbdbdb [1302]">
                <v:textbox>
                  <w:txbxContent>
                    <w:p w14:paraId="1EC1F33F" w14:textId="77777777" w:rsidR="00A86CB4" w:rsidRPr="002916F1" w:rsidRDefault="00A86CB4" w:rsidP="00A3307A">
                      <w:pPr>
                        <w:jc w:val="center"/>
                        <w:rPr>
                          <w:rFonts w:ascii="Times New Roman" w:hAnsi="Times New Roman" w:cs="Times New Roman"/>
                        </w:rPr>
                      </w:pPr>
                      <w:r w:rsidRPr="002916F1">
                        <w:rPr>
                          <w:rFonts w:ascii="Times New Roman" w:hAnsi="Times New Roman" w:cs="Times New Roman"/>
                        </w:rPr>
                        <w:t>Public Health Districts</w:t>
                      </w:r>
                    </w:p>
                  </w:txbxContent>
                </v:textbox>
              </v:rect>
            </w:pict>
          </mc:Fallback>
        </mc:AlternateContent>
      </w:r>
    </w:p>
    <w:p w14:paraId="26F7FC9E" w14:textId="77777777" w:rsidR="00A3307A" w:rsidRPr="008E5519" w:rsidRDefault="00A3307A" w:rsidP="00A3307A">
      <w:pPr>
        <w:spacing w:after="0" w:line="240" w:lineRule="auto"/>
        <w:rPr>
          <w:rFonts w:ascii="Times New Roman" w:eastAsia="Times New Roman" w:hAnsi="Times New Roman" w:cs="Times New Roman"/>
          <w:b/>
          <w:sz w:val="28"/>
          <w:szCs w:val="24"/>
        </w:rPr>
      </w:pPr>
    </w:p>
    <w:p w14:paraId="12A30F1F" w14:textId="77777777" w:rsidR="00A3307A" w:rsidRPr="008E5519" w:rsidRDefault="00A3307A" w:rsidP="00A3307A">
      <w:pPr>
        <w:spacing w:after="0" w:line="240" w:lineRule="auto"/>
        <w:rPr>
          <w:rFonts w:ascii="Times New Roman" w:eastAsia="Times New Roman" w:hAnsi="Times New Roman" w:cs="Times New Roman"/>
          <w:b/>
          <w:sz w:val="28"/>
          <w:szCs w:val="24"/>
        </w:rPr>
      </w:pPr>
    </w:p>
    <w:p w14:paraId="1487C3F3" w14:textId="5BD8BC46" w:rsidR="00A3307A" w:rsidRPr="008E5519" w:rsidRDefault="00A3307A" w:rsidP="00A3307A">
      <w:pPr>
        <w:spacing w:after="0" w:line="240" w:lineRule="auto"/>
        <w:rPr>
          <w:rFonts w:ascii="Times New Roman" w:eastAsia="Times New Roman" w:hAnsi="Times New Roman" w:cs="Times New Roman"/>
          <w:b/>
          <w:sz w:val="28"/>
          <w:szCs w:val="24"/>
        </w:rPr>
      </w:pPr>
      <w:r w:rsidRPr="008E5519">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26B8877A" wp14:editId="248F85C3">
                <wp:simplePos x="0" y="0"/>
                <wp:positionH relativeFrom="column">
                  <wp:posOffset>-553720</wp:posOffset>
                </wp:positionH>
                <wp:positionV relativeFrom="paragraph">
                  <wp:posOffset>188595</wp:posOffset>
                </wp:positionV>
                <wp:extent cx="914400" cy="534670"/>
                <wp:effectExtent l="0" t="0" r="19050" b="177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4670"/>
                        </a:xfrm>
                        <a:prstGeom prst="rect">
                          <a:avLst/>
                        </a:prstGeom>
                        <a:solidFill>
                          <a:schemeClr val="accent3">
                            <a:lumMod val="40000"/>
                            <a:lumOff val="60000"/>
                          </a:schemeClr>
                        </a:solidFill>
                        <a:ln w="9525">
                          <a:solidFill>
                            <a:srgbClr val="000000"/>
                          </a:solidFill>
                          <a:miter lim="800000"/>
                          <a:headEnd/>
                          <a:tailEnd/>
                        </a:ln>
                      </wps:spPr>
                      <wps:txbx>
                        <w:txbxContent>
                          <w:p w14:paraId="5C9D8E14" w14:textId="77777777" w:rsidR="00A86CB4" w:rsidRDefault="00A86CB4" w:rsidP="00A3307A">
                            <w:pPr>
                              <w:jc w:val="center"/>
                              <w:rPr>
                                <w:rFonts w:ascii="Times New Roman" w:hAnsi="Times New Roman" w:cs="Times New Roman"/>
                              </w:rPr>
                            </w:pPr>
                            <w:r>
                              <w:rPr>
                                <w:rFonts w:ascii="Times New Roman" w:hAnsi="Times New Roman" w:cs="Times New Roman"/>
                              </w:rPr>
                              <w:t>External Partners</w:t>
                            </w:r>
                          </w:p>
                          <w:p w14:paraId="23607879" w14:textId="77777777" w:rsidR="00A86CB4" w:rsidRPr="002916F1" w:rsidRDefault="00A86CB4" w:rsidP="00A3307A">
                            <w:pPr>
                              <w:jc w:val="center"/>
                              <w:rPr>
                                <w:rFonts w:ascii="Times New Roman" w:hAnsi="Times New Roman" w:cs="Times New Roman"/>
                              </w:rPr>
                            </w:pPr>
                            <w:r>
                              <w:rPr>
                                <w:rFonts w:ascii="Times New Roman" w:hAnsi="Times New Roman" w:cs="Times New Roman"/>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8877A" id="Rectangle 20" o:spid="_x0000_s1043" style="position:absolute;margin-left:-43.6pt;margin-top:14.85pt;width:1in;height:4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" fillcolor="#dbdbdb [1302]">
                <v:textbox>
                  <w:txbxContent>
                    <w:p w14:paraId="5C9D8E14" w14:textId="77777777" w:rsidR="00A86CB4" w:rsidRDefault="00A86CB4" w:rsidP="00A3307A">
                      <w:pPr>
                        <w:jc w:val="center"/>
                        <w:rPr>
                          <w:rFonts w:ascii="Times New Roman" w:hAnsi="Times New Roman" w:cs="Times New Roman"/>
                        </w:rPr>
                      </w:pPr>
                      <w:r>
                        <w:rPr>
                          <w:rFonts w:ascii="Times New Roman" w:hAnsi="Times New Roman" w:cs="Times New Roman"/>
                        </w:rPr>
                        <w:t>External Partners</w:t>
                      </w:r>
                    </w:p>
                    <w:p w14:paraId="23607879" w14:textId="77777777" w:rsidR="00A86CB4" w:rsidRPr="002916F1" w:rsidRDefault="00A86CB4" w:rsidP="00A3307A">
                      <w:pPr>
                        <w:jc w:val="center"/>
                        <w:rPr>
                          <w:rFonts w:ascii="Times New Roman" w:hAnsi="Times New Roman" w:cs="Times New Roman"/>
                        </w:rPr>
                      </w:pPr>
                      <w:r>
                        <w:rPr>
                          <w:rFonts w:ascii="Times New Roman" w:hAnsi="Times New Roman" w:cs="Times New Roman"/>
                        </w:rPr>
                        <w:t>E</w:t>
                      </w:r>
                    </w:p>
                  </w:txbxContent>
                </v:textbox>
              </v:rect>
            </w:pict>
          </mc:Fallback>
        </mc:AlternateContent>
      </w:r>
    </w:p>
    <w:p w14:paraId="3774F0C8" w14:textId="2ED5D1A7" w:rsidR="00A3307A" w:rsidRPr="008E5519" w:rsidRDefault="00A3307A" w:rsidP="00A3307A">
      <w:pPr>
        <w:spacing w:after="0" w:line="240" w:lineRule="auto"/>
        <w:rPr>
          <w:rFonts w:ascii="Times New Roman" w:eastAsia="Times New Roman" w:hAnsi="Times New Roman" w:cs="Times New Roman"/>
          <w:b/>
          <w:sz w:val="28"/>
          <w:szCs w:val="24"/>
        </w:rPr>
      </w:pPr>
    </w:p>
    <w:p w14:paraId="1C4608A4" w14:textId="4319D9E2" w:rsidR="00A3307A" w:rsidRPr="008E5519" w:rsidRDefault="00A3307A" w:rsidP="00A3307A">
      <w:pPr>
        <w:spacing w:after="0" w:line="240" w:lineRule="auto"/>
        <w:rPr>
          <w:rFonts w:ascii="Times New Roman" w:eastAsia="Times New Roman" w:hAnsi="Times New Roman" w:cs="Times New Roman"/>
          <w:b/>
          <w:sz w:val="28"/>
          <w:szCs w:val="24"/>
        </w:rPr>
      </w:pPr>
    </w:p>
    <w:p w14:paraId="45C64934" w14:textId="77777777" w:rsidR="00A3307A" w:rsidRPr="008E5519" w:rsidRDefault="00A3307A" w:rsidP="00A3307A">
      <w:pPr>
        <w:spacing w:after="0" w:line="240" w:lineRule="auto"/>
        <w:rPr>
          <w:rFonts w:ascii="Times New Roman" w:eastAsia="Times New Roman" w:hAnsi="Times New Roman" w:cs="Times New Roman"/>
          <w:b/>
          <w:sz w:val="28"/>
          <w:szCs w:val="24"/>
        </w:rPr>
      </w:pPr>
    </w:p>
    <w:p w14:paraId="62F3309F" w14:textId="02BDA1F0" w:rsidR="00A3307A" w:rsidRPr="008E5519" w:rsidRDefault="00A3307A" w:rsidP="00A3307A">
      <w:pPr>
        <w:spacing w:after="0" w:line="240" w:lineRule="auto"/>
        <w:rPr>
          <w:rFonts w:ascii="Times New Roman" w:eastAsia="Times New Roman" w:hAnsi="Times New Roman" w:cs="Times New Roman"/>
          <w:b/>
          <w:sz w:val="28"/>
          <w:szCs w:val="24"/>
        </w:rPr>
      </w:pPr>
      <w:r w:rsidRPr="008E5519">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10E536EB" wp14:editId="310B5080">
                <wp:simplePos x="0" y="0"/>
                <wp:positionH relativeFrom="column">
                  <wp:posOffset>-556895</wp:posOffset>
                </wp:positionH>
                <wp:positionV relativeFrom="paragraph">
                  <wp:posOffset>153670</wp:posOffset>
                </wp:positionV>
                <wp:extent cx="914400" cy="695325"/>
                <wp:effectExtent l="0" t="0" r="19050"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95325"/>
                        </a:xfrm>
                        <a:prstGeom prst="rect">
                          <a:avLst/>
                        </a:prstGeom>
                        <a:solidFill>
                          <a:schemeClr val="accent3">
                            <a:lumMod val="40000"/>
                            <a:lumOff val="60000"/>
                          </a:schemeClr>
                        </a:solidFill>
                        <a:ln w="9525">
                          <a:solidFill>
                            <a:srgbClr val="000000"/>
                          </a:solidFill>
                          <a:miter lim="800000"/>
                          <a:headEnd/>
                          <a:tailEnd/>
                        </a:ln>
                      </wps:spPr>
                      <wps:txbx>
                        <w:txbxContent>
                          <w:p w14:paraId="44E6D33C" w14:textId="77777777" w:rsidR="00A86CB4" w:rsidRPr="002916F1" w:rsidRDefault="00A86CB4" w:rsidP="00A3307A">
                            <w:pPr>
                              <w:jc w:val="center"/>
                              <w:rPr>
                                <w:rFonts w:ascii="Times New Roman" w:hAnsi="Times New Roman" w:cs="Times New Roman"/>
                              </w:rPr>
                            </w:pPr>
                            <w:r w:rsidRPr="002916F1">
                              <w:rPr>
                                <w:rFonts w:ascii="Times New Roman" w:hAnsi="Times New Roman" w:cs="Times New Roman"/>
                              </w:rPr>
                              <w:t>Georgians affected by cancer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536EB" id="Rectangle 35" o:spid="_x0000_s1044" style="position:absolute;margin-left:-43.85pt;margin-top:12.1pt;width:1in;height:5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" fillcolor="#dbdbdb [1302]">
                <v:textbox>
                  <w:txbxContent>
                    <w:p w14:paraId="44E6D33C" w14:textId="77777777" w:rsidR="00A86CB4" w:rsidRPr="002916F1" w:rsidRDefault="00A86CB4" w:rsidP="00A3307A">
                      <w:pPr>
                        <w:jc w:val="center"/>
                        <w:rPr>
                          <w:rFonts w:ascii="Times New Roman" w:hAnsi="Times New Roman" w:cs="Times New Roman"/>
                        </w:rPr>
                      </w:pPr>
                      <w:r w:rsidRPr="002916F1">
                        <w:rPr>
                          <w:rFonts w:ascii="Times New Roman" w:hAnsi="Times New Roman" w:cs="Times New Roman"/>
                        </w:rPr>
                        <w:t>Georgians affected by cancer</w:t>
                      </w:r>
                    </w:p>
                  </w:txbxContent>
                </v:textbox>
              </v:rect>
            </w:pict>
          </mc:Fallback>
        </mc:AlternateContent>
      </w:r>
    </w:p>
    <w:p w14:paraId="269D30B6" w14:textId="31B8345D" w:rsidR="00A3307A" w:rsidRPr="008E5519" w:rsidRDefault="00A3307A" w:rsidP="00A3307A">
      <w:pPr>
        <w:spacing w:after="0" w:line="240" w:lineRule="auto"/>
        <w:rPr>
          <w:rFonts w:ascii="Times New Roman" w:eastAsia="Times New Roman" w:hAnsi="Times New Roman" w:cs="Times New Roman"/>
          <w:b/>
          <w:sz w:val="28"/>
          <w:szCs w:val="24"/>
        </w:rPr>
      </w:pPr>
    </w:p>
    <w:p w14:paraId="24004823" w14:textId="003506DC" w:rsidR="00A3307A" w:rsidRPr="008E5519" w:rsidRDefault="00A3307A" w:rsidP="00A3307A">
      <w:pPr>
        <w:spacing w:after="60" w:line="240" w:lineRule="auto"/>
        <w:rPr>
          <w:rFonts w:ascii="Times New Roman" w:hAnsi="Times New Roman" w:cs="Times New Roman"/>
          <w:b/>
          <w:sz w:val="24"/>
          <w:szCs w:val="24"/>
        </w:rPr>
      </w:pPr>
      <w:r w:rsidRPr="008E5519">
        <w:rPr>
          <w:rFonts w:ascii="Times New Roman" w:hAnsi="Times New Roman" w:cs="Times New Roman"/>
          <w:b/>
          <w:noProof/>
          <w:sz w:val="24"/>
          <w:szCs w:val="24"/>
          <w:u w:val="single"/>
        </w:rPr>
        <mc:AlternateContent>
          <mc:Choice Requires="wps">
            <w:drawing>
              <wp:anchor distT="0" distB="0" distL="114300" distR="114300" simplePos="0" relativeHeight="251749376" behindDoc="0" locked="0" layoutInCell="1" allowOverlap="1" wp14:anchorId="083E6B03" wp14:editId="3E64DE2F">
                <wp:simplePos x="0" y="0"/>
                <wp:positionH relativeFrom="margin">
                  <wp:posOffset>-504825</wp:posOffset>
                </wp:positionH>
                <wp:positionV relativeFrom="paragraph">
                  <wp:posOffset>487490</wp:posOffset>
                </wp:positionV>
                <wp:extent cx="9201150" cy="528575"/>
                <wp:effectExtent l="0" t="19050" r="38100" b="43180"/>
                <wp:wrapNone/>
                <wp:docPr id="37" name="Text Box 37"/>
                <wp:cNvGraphicFramePr/>
                <a:graphic xmlns:a="http://schemas.openxmlformats.org/drawingml/2006/main">
                  <a:graphicData uri="http://schemas.microsoft.com/office/word/2010/wordprocessingShape">
                    <wps:wsp>
                      <wps:cNvSpPr txBox="1"/>
                      <wps:spPr>
                        <a:xfrm>
                          <a:off x="0" y="0"/>
                          <a:ext cx="9201150" cy="528575"/>
                        </a:xfrm>
                        <a:prstGeom prst="rightArrow">
                          <a:avLst/>
                        </a:prstGeom>
                        <a:solidFill>
                          <a:schemeClr val="accent4">
                            <a:lumMod val="40000"/>
                            <a:lumOff val="60000"/>
                          </a:schemeClr>
                        </a:solidFill>
                        <a:ln w="6350">
                          <a:solidFill>
                            <a:prstClr val="black"/>
                          </a:solidFill>
                        </a:ln>
                      </wps:spPr>
                      <wps:txbx>
                        <w:txbxContent>
                          <w:p w14:paraId="5EAB4646" w14:textId="77777777" w:rsidR="00A86CB4" w:rsidRPr="00811BD4" w:rsidRDefault="00A86CB4" w:rsidP="00A3307A">
                            <w:pPr>
                              <w:jc w:val="center"/>
                              <w:rPr>
                                <w:rFonts w:ascii="Times New Roman" w:hAnsi="Times New Roman" w:cs="Times New Roman"/>
                                <w:b/>
                              </w:rPr>
                            </w:pPr>
                            <w:r w:rsidRPr="00811BD4">
                              <w:rPr>
                                <w:rFonts w:ascii="Times New Roman" w:hAnsi="Times New Roman" w:cs="Times New Roman"/>
                                <w:b/>
                              </w:rPr>
                              <w:t>Strategy 7: Program Monitoring and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E6B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Text Box 37" o:spid="_x0000_s1045" type="#_x0000_t13" style="position:absolute;margin-left:-39.75pt;margin-top:38.4pt;width:724.5pt;height:41.6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" adj="20980" fillcolor="#ffe599 [1303]" strokeweight=".5pt">
                <v:textbox>
                  <w:txbxContent>
                    <w:p w14:paraId="5EAB4646" w14:textId="77777777" w:rsidR="00A86CB4" w:rsidRPr="00811BD4" w:rsidRDefault="00A86CB4" w:rsidP="00A3307A">
                      <w:pPr>
                        <w:jc w:val="center"/>
                        <w:rPr>
                          <w:rFonts w:ascii="Times New Roman" w:hAnsi="Times New Roman" w:cs="Times New Roman"/>
                          <w:b/>
                        </w:rPr>
                      </w:pPr>
                      <w:r w:rsidRPr="00811BD4">
                        <w:rPr>
                          <w:rFonts w:ascii="Times New Roman" w:hAnsi="Times New Roman" w:cs="Times New Roman"/>
                          <w:b/>
                        </w:rPr>
                        <w:t>Strategy 7: Program Monitoring and Evaluation</w:t>
                      </w:r>
                    </w:p>
                  </w:txbxContent>
                </v:textbox>
                <w10:wrap anchorx="margin"/>
              </v:shape>
            </w:pict>
          </mc:Fallback>
        </mc:AlternateContent>
      </w:r>
      <w:r w:rsidRPr="008E5519">
        <w:rPr>
          <w:rFonts w:ascii="Times New Roman" w:hAnsi="Times New Roman" w:cs="Times New Roman"/>
          <w:b/>
          <w:sz w:val="24"/>
          <w:szCs w:val="24"/>
        </w:rPr>
        <w:br w:type="page"/>
      </w:r>
    </w:p>
    <w:p w14:paraId="628294D7" w14:textId="77777777" w:rsidR="00A3307A" w:rsidRPr="008E5519" w:rsidRDefault="00A3307A" w:rsidP="00A3307A">
      <w:pPr>
        <w:spacing w:after="60" w:line="240" w:lineRule="auto"/>
        <w:rPr>
          <w:rFonts w:ascii="Times New Roman" w:hAnsi="Times New Roman" w:cs="Times New Roman"/>
          <w:b/>
          <w:sz w:val="24"/>
          <w:szCs w:val="24"/>
        </w:rPr>
        <w:sectPr w:rsidR="00A3307A" w:rsidRPr="008E5519" w:rsidSect="005D1F00">
          <w:headerReference w:type="even" r:id="rId20"/>
          <w:headerReference w:type="default" r:id="rId21"/>
          <w:headerReference w:type="first" r:id="rId22"/>
          <w:footerReference w:type="first" r:id="rId23"/>
          <w:pgSz w:w="15840" w:h="12240" w:orient="landscape"/>
          <w:pgMar w:top="1440" w:right="1440" w:bottom="1440" w:left="1440" w:header="0" w:footer="720" w:gutter="0"/>
          <w:pgNumType w:start="2"/>
          <w:cols w:space="720"/>
          <w:titlePg/>
          <w:docGrid w:linePitch="326"/>
        </w:sectPr>
      </w:pPr>
    </w:p>
    <w:p w14:paraId="5A382382" w14:textId="77777777" w:rsidR="00A3307A" w:rsidRPr="008E5519" w:rsidRDefault="00A3307A" w:rsidP="00A3307A">
      <w:pPr>
        <w:spacing w:after="60"/>
        <w:jc w:val="both"/>
        <w:rPr>
          <w:rFonts w:ascii="Times New Roman" w:eastAsia="Times" w:hAnsi="Times New Roman" w:cs="Times New Roman"/>
          <w:sz w:val="24"/>
          <w:szCs w:val="24"/>
        </w:rPr>
      </w:pPr>
      <w:r w:rsidRPr="008E5519">
        <w:rPr>
          <w:rFonts w:ascii="Times New Roman" w:eastAsia="Times" w:hAnsi="Times New Roman" w:cs="Times New Roman"/>
          <w:b/>
          <w:sz w:val="24"/>
          <w:szCs w:val="24"/>
        </w:rPr>
        <w:lastRenderedPageBreak/>
        <w:t>1.3 Overview of evaluation plan</w:t>
      </w:r>
    </w:p>
    <w:p w14:paraId="36B70566" w14:textId="0BB7C0EA" w:rsidR="00A3307A" w:rsidRPr="008E5519" w:rsidRDefault="00A3307A" w:rsidP="00A3307A">
      <w:pPr>
        <w:spacing w:after="0" w:line="240" w:lineRule="auto"/>
        <w:rPr>
          <w:rFonts w:ascii="Times New Roman" w:hAnsi="Times New Roman" w:cs="Times New Roman"/>
          <w:sz w:val="24"/>
          <w:szCs w:val="24"/>
        </w:rPr>
      </w:pPr>
      <w:r w:rsidRPr="008E5519">
        <w:rPr>
          <w:rFonts w:ascii="Times New Roman" w:hAnsi="Times New Roman" w:cs="Times New Roman"/>
          <w:color w:val="000000" w:themeColor="text1"/>
          <w:sz w:val="24"/>
          <w:szCs w:val="24"/>
        </w:rPr>
        <w:t>The Georgia Comprehensive Cancer Control Program (GACCCP) evaluator will perform a co</w:t>
      </w:r>
      <w:r w:rsidRPr="008E5519">
        <w:rPr>
          <w:rFonts w:ascii="Times New Roman" w:hAnsi="Times New Roman" w:cs="Times New Roman"/>
          <w:color w:val="000000"/>
          <w:sz w:val="24"/>
          <w:szCs w:val="24"/>
        </w:rPr>
        <w:t xml:space="preserve">mprehensive evaluation to monitor progress and assess outcome measures of the GACCCP in accordance with the CDC Framework of Program Evaluation (1999). </w:t>
      </w:r>
      <w:r w:rsidRPr="008E5519">
        <w:rPr>
          <w:rFonts w:ascii="Times New Roman" w:hAnsi="Times New Roman" w:cs="Times New Roman"/>
          <w:sz w:val="24"/>
          <w:szCs w:val="24"/>
        </w:rPr>
        <w:t xml:space="preserve">Ms. Janet Shin, an internal </w:t>
      </w:r>
      <w:r w:rsidR="00A0547E" w:rsidRPr="008E5519">
        <w:rPr>
          <w:rFonts w:ascii="Times New Roman" w:hAnsi="Times New Roman" w:cs="Times New Roman"/>
          <w:sz w:val="24"/>
          <w:szCs w:val="24"/>
        </w:rPr>
        <w:t>GA DPH</w:t>
      </w:r>
      <w:r w:rsidRPr="008E5519">
        <w:rPr>
          <w:rFonts w:ascii="Times New Roman" w:hAnsi="Times New Roman" w:cs="Times New Roman"/>
          <w:sz w:val="24"/>
          <w:szCs w:val="24"/>
        </w:rPr>
        <w:t xml:space="preserve"> staff, will lead the planning and implementation of the GACCCP evaluation activities. </w:t>
      </w:r>
      <w:r w:rsidRPr="008E5519">
        <w:rPr>
          <w:rFonts w:ascii="Times New Roman" w:hAnsi="Times New Roman" w:cs="Times New Roman"/>
          <w:color w:val="000000" w:themeColor="text1"/>
          <w:sz w:val="24"/>
          <w:szCs w:val="24"/>
        </w:rPr>
        <w:t xml:space="preserve">The purpose of this evaluation is to monitor how ongoing activities are implemented as planned and determine the program effectiveness. The evaluation is focused on the following areas: 1) partnership; 2) statewide cancer plan; and, 3) implementation of evidence-based interventions (EBIs). </w:t>
      </w:r>
      <w:r w:rsidRPr="008E5519">
        <w:rPr>
          <w:rFonts w:ascii="Times New Roman" w:eastAsia="Times" w:hAnsi="Times New Roman" w:cs="Times New Roman"/>
          <w:sz w:val="24"/>
          <w:szCs w:val="24"/>
        </w:rPr>
        <w:t>The evaluation will use a mixed methods approach that involves quantitative and qualitative methodologies.</w:t>
      </w:r>
    </w:p>
    <w:p w14:paraId="2656E55C" w14:textId="77777777" w:rsidR="00A3307A" w:rsidRPr="008E5519" w:rsidRDefault="00A3307A" w:rsidP="00A3307A">
      <w:pPr>
        <w:spacing w:after="60"/>
        <w:jc w:val="both"/>
        <w:rPr>
          <w:rFonts w:ascii="Times New Roman" w:eastAsia="Times" w:hAnsi="Times New Roman" w:cs="Times New Roman"/>
          <w:sz w:val="24"/>
          <w:szCs w:val="24"/>
        </w:rPr>
      </w:pPr>
    </w:p>
    <w:p w14:paraId="6EA9C2F3" w14:textId="77777777" w:rsidR="00A3307A" w:rsidRPr="008E5519" w:rsidRDefault="00A3307A" w:rsidP="00C67DBD">
      <w:pPr>
        <w:pStyle w:val="ListParagraph"/>
        <w:numPr>
          <w:ilvl w:val="0"/>
          <w:numId w:val="4"/>
        </w:numPr>
        <w:spacing w:after="60"/>
        <w:jc w:val="both"/>
        <w:rPr>
          <w:rFonts w:ascii="Times New Roman" w:eastAsia="Times" w:hAnsi="Times New Roman" w:cs="Times New Roman"/>
          <w:b/>
          <w:sz w:val="28"/>
          <w:szCs w:val="24"/>
        </w:rPr>
      </w:pPr>
      <w:r w:rsidRPr="008E5519">
        <w:rPr>
          <w:rFonts w:ascii="Times New Roman" w:eastAsia="Times" w:hAnsi="Times New Roman" w:cs="Times New Roman"/>
          <w:b/>
          <w:sz w:val="28"/>
          <w:szCs w:val="24"/>
        </w:rPr>
        <w:t>Stakeholder engagement</w:t>
      </w:r>
    </w:p>
    <w:p w14:paraId="01A8DDE4" w14:textId="2E23C850" w:rsidR="00A3307A" w:rsidRPr="008E5519" w:rsidRDefault="00A3307A" w:rsidP="00A3307A">
      <w:pPr>
        <w:spacing w:after="15" w:line="240" w:lineRule="auto"/>
        <w:rPr>
          <w:rFonts w:ascii="Times New Roman" w:hAnsi="Times New Roman" w:cs="Times New Roman"/>
          <w:sz w:val="24"/>
          <w:szCs w:val="24"/>
        </w:rPr>
      </w:pPr>
      <w:r w:rsidRPr="008E5519">
        <w:rPr>
          <w:rFonts w:ascii="Times New Roman" w:hAnsi="Times New Roman" w:cs="Times New Roman"/>
          <w:sz w:val="24"/>
          <w:szCs w:val="24"/>
        </w:rPr>
        <w:t xml:space="preserve">Key stakeholders of this evaluation and their engagement plan is described in </w:t>
      </w:r>
      <w:r w:rsidRPr="008E5519">
        <w:rPr>
          <w:rFonts w:ascii="Times New Roman" w:hAnsi="Times New Roman" w:cs="Times New Roman"/>
          <w:b/>
          <w:sz w:val="24"/>
          <w:szCs w:val="24"/>
        </w:rPr>
        <w:t>Table 1</w:t>
      </w:r>
      <w:r w:rsidRPr="008E5519">
        <w:rPr>
          <w:rFonts w:ascii="Times New Roman" w:hAnsi="Times New Roman" w:cs="Times New Roman"/>
          <w:sz w:val="24"/>
          <w:szCs w:val="24"/>
        </w:rPr>
        <w:t>. Major stakeholders include the CDC, the GACCCP staff, the Georgia Cancer Control Consortium (Consortium), the Regional Cancer Coalitions of Georgia (RCCGs), and other partner organizations. The GACCCP evaluator will work collaboratively with the GACCCP director, the</w:t>
      </w:r>
      <w:r w:rsidR="00C5330B">
        <w:rPr>
          <w:rFonts w:ascii="Times New Roman" w:hAnsi="Times New Roman" w:cs="Times New Roman"/>
          <w:sz w:val="24"/>
          <w:szCs w:val="24"/>
        </w:rPr>
        <w:t xml:space="preserve"> Consortium</w:t>
      </w:r>
      <w:r w:rsidRPr="008E5519">
        <w:rPr>
          <w:rFonts w:ascii="Times New Roman" w:hAnsi="Times New Roman" w:cs="Times New Roman"/>
          <w:sz w:val="24"/>
          <w:szCs w:val="24"/>
        </w:rPr>
        <w:t xml:space="preserve"> Data and Evaluation </w:t>
      </w:r>
      <w:r w:rsidR="00C5330B">
        <w:rPr>
          <w:rFonts w:ascii="Times New Roman" w:hAnsi="Times New Roman" w:cs="Times New Roman"/>
          <w:sz w:val="24"/>
          <w:szCs w:val="24"/>
        </w:rPr>
        <w:t>Subcommittee</w:t>
      </w:r>
      <w:r w:rsidRPr="008E5519">
        <w:rPr>
          <w:rFonts w:ascii="Times New Roman" w:hAnsi="Times New Roman" w:cs="Times New Roman"/>
          <w:sz w:val="24"/>
          <w:szCs w:val="24"/>
        </w:rPr>
        <w:t xml:space="preserve"> and other key stakeholders by convening on an as-needed basis throughout the project duration.  </w:t>
      </w:r>
    </w:p>
    <w:p w14:paraId="31B800E5" w14:textId="0C8623E9" w:rsidR="00C67DBD" w:rsidRPr="008E5519" w:rsidRDefault="00C67DBD" w:rsidP="00A3307A">
      <w:pPr>
        <w:spacing w:after="60" w:line="240" w:lineRule="auto"/>
        <w:rPr>
          <w:rFonts w:ascii="Times New Roman" w:hAnsi="Times New Roman" w:cs="Times New Roman"/>
          <w:b/>
          <w:sz w:val="24"/>
          <w:szCs w:val="24"/>
        </w:rPr>
      </w:pPr>
    </w:p>
    <w:p w14:paraId="393B471B" w14:textId="77777777" w:rsidR="00C67DBD" w:rsidRPr="008E5519" w:rsidRDefault="00C67DBD" w:rsidP="00C67DBD">
      <w:pPr>
        <w:spacing w:after="60"/>
        <w:rPr>
          <w:rFonts w:ascii="Times New Roman" w:eastAsia="Times New Roman" w:hAnsi="Times New Roman" w:cs="Times New Roman"/>
          <w:sz w:val="24"/>
          <w:szCs w:val="24"/>
        </w:rPr>
      </w:pPr>
      <w:r w:rsidRPr="008E5519">
        <w:rPr>
          <w:rFonts w:ascii="Times New Roman" w:eastAsia="Times New Roman" w:hAnsi="Times New Roman" w:cs="Times New Roman"/>
          <w:b/>
          <w:sz w:val="24"/>
          <w:szCs w:val="24"/>
        </w:rPr>
        <w:t>Table 1.</w:t>
      </w:r>
      <w:r w:rsidRPr="008E5519">
        <w:rPr>
          <w:rFonts w:ascii="Times New Roman" w:eastAsia="Times New Roman" w:hAnsi="Times New Roman" w:cs="Times New Roman"/>
          <w:sz w:val="24"/>
          <w:szCs w:val="24"/>
        </w:rPr>
        <w:t xml:space="preserve"> Stakeholder assessment and engagement plan</w:t>
      </w:r>
    </w:p>
    <w:tbl>
      <w:tblPr>
        <w:tblW w:w="9314" w:type="dxa"/>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2875"/>
        <w:gridCol w:w="2790"/>
        <w:gridCol w:w="3649"/>
      </w:tblGrid>
      <w:tr w:rsidR="00C67DBD" w:rsidRPr="008E5519" w14:paraId="21DB48E4" w14:textId="77777777" w:rsidTr="00A13269">
        <w:trPr>
          <w:trHeight w:val="368"/>
          <w:jc w:val="center"/>
        </w:trPr>
        <w:tc>
          <w:tcPr>
            <w:tcW w:w="2875" w:type="dxa"/>
            <w:shd w:val="clear" w:color="auto" w:fill="C00000"/>
            <w:vAlign w:val="center"/>
          </w:tcPr>
          <w:p w14:paraId="322396CC" w14:textId="77777777" w:rsidR="00C67DBD" w:rsidRPr="008E5519" w:rsidRDefault="00C67DBD" w:rsidP="00A13269">
            <w:pPr>
              <w:spacing w:line="240" w:lineRule="auto"/>
              <w:jc w:val="center"/>
              <w:rPr>
                <w:rFonts w:ascii="Times New Roman" w:hAnsi="Times New Roman" w:cs="Times New Roman"/>
                <w:b/>
                <w:color w:val="FFFFFF"/>
                <w:sz w:val="24"/>
                <w:szCs w:val="24"/>
              </w:rPr>
            </w:pPr>
            <w:r w:rsidRPr="008E5519">
              <w:rPr>
                <w:rFonts w:ascii="Times New Roman" w:hAnsi="Times New Roman" w:cs="Times New Roman"/>
                <w:b/>
                <w:color w:val="FFFFFF"/>
                <w:sz w:val="24"/>
                <w:szCs w:val="24"/>
              </w:rPr>
              <w:t>Stakeholder Name</w:t>
            </w:r>
          </w:p>
        </w:tc>
        <w:tc>
          <w:tcPr>
            <w:tcW w:w="2790" w:type="dxa"/>
            <w:shd w:val="clear" w:color="auto" w:fill="C00000"/>
            <w:vAlign w:val="center"/>
          </w:tcPr>
          <w:p w14:paraId="1A5CEE99" w14:textId="77777777" w:rsidR="00C67DBD" w:rsidRPr="008E5519" w:rsidRDefault="00C67DBD" w:rsidP="00A13269">
            <w:pPr>
              <w:spacing w:line="240" w:lineRule="auto"/>
              <w:jc w:val="center"/>
              <w:rPr>
                <w:rFonts w:ascii="Times New Roman" w:hAnsi="Times New Roman" w:cs="Times New Roman"/>
                <w:b/>
                <w:color w:val="FFFFFF"/>
                <w:sz w:val="24"/>
                <w:szCs w:val="24"/>
              </w:rPr>
            </w:pPr>
            <w:r w:rsidRPr="008E5519">
              <w:rPr>
                <w:rFonts w:ascii="Times New Roman" w:hAnsi="Times New Roman" w:cs="Times New Roman"/>
                <w:b/>
                <w:color w:val="FFFFFF"/>
                <w:sz w:val="24"/>
                <w:szCs w:val="24"/>
              </w:rPr>
              <w:t>Interest or Perspective</w:t>
            </w:r>
          </w:p>
        </w:tc>
        <w:tc>
          <w:tcPr>
            <w:tcW w:w="3649" w:type="dxa"/>
            <w:shd w:val="clear" w:color="auto" w:fill="C00000"/>
            <w:vAlign w:val="center"/>
          </w:tcPr>
          <w:p w14:paraId="7A3A18EE" w14:textId="77777777" w:rsidR="00C67DBD" w:rsidRPr="008E5519" w:rsidRDefault="00C67DBD" w:rsidP="00A13269">
            <w:pPr>
              <w:spacing w:line="240" w:lineRule="auto"/>
              <w:jc w:val="center"/>
              <w:rPr>
                <w:rFonts w:ascii="Times New Roman" w:hAnsi="Times New Roman" w:cs="Times New Roman"/>
                <w:b/>
                <w:color w:val="FFFFFF"/>
                <w:sz w:val="24"/>
                <w:szCs w:val="24"/>
              </w:rPr>
            </w:pPr>
            <w:r w:rsidRPr="008E5519">
              <w:rPr>
                <w:rFonts w:ascii="Times New Roman" w:hAnsi="Times New Roman" w:cs="Times New Roman"/>
                <w:b/>
                <w:color w:val="FFFFFF"/>
                <w:sz w:val="24"/>
                <w:szCs w:val="24"/>
              </w:rPr>
              <w:t>Role in the Evaluation</w:t>
            </w:r>
          </w:p>
        </w:tc>
      </w:tr>
      <w:tr w:rsidR="00C67DBD" w:rsidRPr="008E5519" w14:paraId="3E92EA7F" w14:textId="77777777" w:rsidTr="00A13269">
        <w:trPr>
          <w:trHeight w:val="260"/>
          <w:jc w:val="center"/>
        </w:trPr>
        <w:tc>
          <w:tcPr>
            <w:tcW w:w="2875" w:type="dxa"/>
          </w:tcPr>
          <w:p w14:paraId="748811FD"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CDC Project Officer</w:t>
            </w:r>
          </w:p>
        </w:tc>
        <w:tc>
          <w:tcPr>
            <w:tcW w:w="2790" w:type="dxa"/>
          </w:tcPr>
          <w:p w14:paraId="23271BD6"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Monitor program deliverables, requirements and performance measures</w:t>
            </w:r>
          </w:p>
        </w:tc>
        <w:tc>
          <w:tcPr>
            <w:tcW w:w="3649" w:type="dxa"/>
          </w:tcPr>
          <w:p w14:paraId="2E639D36"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Provide technical assistance, participate in consensus building exercises and planning discussions if major programmatic changes are recommended</w:t>
            </w:r>
          </w:p>
        </w:tc>
      </w:tr>
      <w:tr w:rsidR="00C67DBD" w:rsidRPr="008E5519" w14:paraId="5664A99F" w14:textId="77777777" w:rsidTr="00A13269">
        <w:trPr>
          <w:trHeight w:val="557"/>
          <w:jc w:val="center"/>
        </w:trPr>
        <w:tc>
          <w:tcPr>
            <w:tcW w:w="2875" w:type="dxa"/>
          </w:tcPr>
          <w:p w14:paraId="253AE7B9"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GA DPH Comprehensive Cancer Control Program (GACCCP) staff</w:t>
            </w:r>
          </w:p>
        </w:tc>
        <w:tc>
          <w:tcPr>
            <w:tcW w:w="2790" w:type="dxa"/>
          </w:tcPr>
          <w:p w14:paraId="5FD87906"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Monitor program goals, objectives, funding, reports and data, Provide oversight and coordination of collaborative activities among key stakeholders</w:t>
            </w:r>
          </w:p>
        </w:tc>
        <w:tc>
          <w:tcPr>
            <w:tcW w:w="3649" w:type="dxa"/>
          </w:tcPr>
          <w:p w14:paraId="0EA7CCB3"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Guide design and implementation of evaluation activities, inform program planning and quality improvement</w:t>
            </w:r>
          </w:p>
        </w:tc>
      </w:tr>
      <w:tr w:rsidR="00C67DBD" w:rsidRPr="008E5519" w14:paraId="442ECD12" w14:textId="77777777" w:rsidTr="00A13269">
        <w:trPr>
          <w:trHeight w:val="70"/>
          <w:jc w:val="center"/>
        </w:trPr>
        <w:tc>
          <w:tcPr>
            <w:tcW w:w="2875" w:type="dxa"/>
          </w:tcPr>
          <w:p w14:paraId="6ECC143F"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GA DPH, Chronic Disease Prevention Section, Reporting and Evaluation Unit</w:t>
            </w:r>
          </w:p>
        </w:tc>
        <w:tc>
          <w:tcPr>
            <w:tcW w:w="2790" w:type="dxa"/>
          </w:tcPr>
          <w:p w14:paraId="2631ACC6"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Collect, analyze and report program specific data</w:t>
            </w:r>
          </w:p>
        </w:tc>
        <w:tc>
          <w:tcPr>
            <w:tcW w:w="3649" w:type="dxa"/>
          </w:tcPr>
          <w:p w14:paraId="5ABDF362"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Develop and implement evaluation activities, provide recommendations from findings, disseminate findings</w:t>
            </w:r>
          </w:p>
        </w:tc>
      </w:tr>
      <w:tr w:rsidR="00C67DBD" w:rsidRPr="008E5519" w14:paraId="54C41659" w14:textId="77777777" w:rsidTr="00A13269">
        <w:trPr>
          <w:trHeight w:val="188"/>
          <w:jc w:val="center"/>
        </w:trPr>
        <w:tc>
          <w:tcPr>
            <w:tcW w:w="2875" w:type="dxa"/>
          </w:tcPr>
          <w:p w14:paraId="527DF68B"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*Georgia Cancer Control Consortium (Consortium) Steering Team and Work Groups</w:t>
            </w:r>
          </w:p>
        </w:tc>
        <w:tc>
          <w:tcPr>
            <w:tcW w:w="2790" w:type="dxa"/>
          </w:tcPr>
          <w:p w14:paraId="45680584"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 xml:space="preserve">Develop and implement statewide cancer plan priority areas, objectives and strategies </w:t>
            </w:r>
          </w:p>
        </w:tc>
        <w:tc>
          <w:tcPr>
            <w:tcW w:w="3649" w:type="dxa"/>
          </w:tcPr>
          <w:p w14:paraId="42A87CAF"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Guide evaluation design, data analysis and interpretation, provide recommendation on dissemination strategies</w:t>
            </w:r>
          </w:p>
        </w:tc>
      </w:tr>
      <w:tr w:rsidR="00C67DBD" w:rsidRPr="008E5519" w14:paraId="2D4FDA17" w14:textId="77777777" w:rsidTr="00A13269">
        <w:trPr>
          <w:trHeight w:val="70"/>
          <w:jc w:val="center"/>
        </w:trPr>
        <w:tc>
          <w:tcPr>
            <w:tcW w:w="2875" w:type="dxa"/>
          </w:tcPr>
          <w:p w14:paraId="019A26D5"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lastRenderedPageBreak/>
              <w:t>Regional Cancer Coalitions of Georgia (RCCGs)</w:t>
            </w:r>
          </w:p>
        </w:tc>
        <w:tc>
          <w:tcPr>
            <w:tcW w:w="2790" w:type="dxa"/>
          </w:tcPr>
          <w:p w14:paraId="11D06C55"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 xml:space="preserve">Implement statewide cancer plan strategies and activities, including Survivorship Project   </w:t>
            </w:r>
          </w:p>
        </w:tc>
        <w:tc>
          <w:tcPr>
            <w:tcW w:w="3649" w:type="dxa"/>
          </w:tcPr>
          <w:p w14:paraId="03D8C024"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Collect, analyze and report project specific data, provide data, use findings for program planning and quality improvement</w:t>
            </w:r>
          </w:p>
        </w:tc>
      </w:tr>
      <w:tr w:rsidR="00C67DBD" w:rsidRPr="008E5519" w14:paraId="6F47EBA0" w14:textId="77777777" w:rsidTr="00A13269">
        <w:trPr>
          <w:trHeight w:val="70"/>
          <w:jc w:val="center"/>
        </w:trPr>
        <w:tc>
          <w:tcPr>
            <w:tcW w:w="2875" w:type="dxa"/>
          </w:tcPr>
          <w:p w14:paraId="6B6E7E9B"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Georgia State University Health Policy Center (GHPC)</w:t>
            </w:r>
          </w:p>
        </w:tc>
        <w:tc>
          <w:tcPr>
            <w:tcW w:w="2790" w:type="dxa"/>
          </w:tcPr>
          <w:p w14:paraId="08FBE521"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Implement statewide Cancer Plan</w:t>
            </w:r>
          </w:p>
        </w:tc>
        <w:tc>
          <w:tcPr>
            <w:tcW w:w="3649" w:type="dxa"/>
          </w:tcPr>
          <w:p w14:paraId="4291D291"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Evaluate statewide Cancer Plan implementation, collect and analyze data</w:t>
            </w:r>
          </w:p>
        </w:tc>
      </w:tr>
      <w:tr w:rsidR="00C67DBD" w:rsidRPr="008E5519" w14:paraId="4D41B7EE" w14:textId="77777777" w:rsidTr="00A13269">
        <w:trPr>
          <w:trHeight w:val="458"/>
          <w:jc w:val="center"/>
        </w:trPr>
        <w:tc>
          <w:tcPr>
            <w:tcW w:w="2875" w:type="dxa"/>
          </w:tcPr>
          <w:p w14:paraId="352748FE"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Georgia Center for Oncology Research and Education (GA CORE)</w:t>
            </w:r>
          </w:p>
        </w:tc>
        <w:tc>
          <w:tcPr>
            <w:tcW w:w="2790" w:type="dxa"/>
          </w:tcPr>
          <w:p w14:paraId="3F281975"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Implement statewide cancer plan strategies and activities; l</w:t>
            </w:r>
            <w:r w:rsidRPr="008E5519">
              <w:rPr>
                <w:rFonts w:ascii="Times New Roman" w:hAnsi="Times New Roman" w:cs="Times New Roman"/>
                <w:sz w:val="24"/>
                <w:szCs w:val="24"/>
                <w:shd w:val="clear" w:color="auto" w:fill="FFFFFF"/>
              </w:rPr>
              <w:t xml:space="preserve">ead cancer survivorship activities of statewide Cancer Plan  </w:t>
            </w:r>
          </w:p>
        </w:tc>
        <w:tc>
          <w:tcPr>
            <w:tcW w:w="3649" w:type="dxa"/>
          </w:tcPr>
          <w:p w14:paraId="0065678A"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Collect, analyze and report project specific data, guide development of assessment tools</w:t>
            </w:r>
          </w:p>
        </w:tc>
      </w:tr>
      <w:tr w:rsidR="00C67DBD" w:rsidRPr="008E5519" w14:paraId="631AB2E5" w14:textId="77777777" w:rsidTr="00A13269">
        <w:trPr>
          <w:trHeight w:val="710"/>
          <w:jc w:val="center"/>
        </w:trPr>
        <w:tc>
          <w:tcPr>
            <w:tcW w:w="2875" w:type="dxa"/>
          </w:tcPr>
          <w:p w14:paraId="3CD36012"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GA DPH, Related Programs (e.g., Tobacco Use Prevention Program, Immunization Program, Epidemiology Section)</w:t>
            </w:r>
          </w:p>
        </w:tc>
        <w:tc>
          <w:tcPr>
            <w:tcW w:w="2790" w:type="dxa"/>
          </w:tcPr>
          <w:p w14:paraId="14196FE7"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 xml:space="preserve">Collaborate and coordinate with GACCCP staff to streamline chronic disease prevention efforts </w:t>
            </w:r>
          </w:p>
        </w:tc>
        <w:tc>
          <w:tcPr>
            <w:tcW w:w="3649" w:type="dxa"/>
          </w:tcPr>
          <w:p w14:paraId="2EE6B0D5"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Use findings to implement and enhance performance of respective program</w:t>
            </w:r>
          </w:p>
        </w:tc>
      </w:tr>
      <w:tr w:rsidR="003F4A42" w:rsidRPr="008E5519" w14:paraId="7D91B4F9" w14:textId="77777777" w:rsidTr="003F4A42">
        <w:trPr>
          <w:trHeight w:val="458"/>
          <w:jc w:val="center"/>
        </w:trPr>
        <w:tc>
          <w:tcPr>
            <w:tcW w:w="2875" w:type="dxa"/>
          </w:tcPr>
          <w:p w14:paraId="124DDB07" w14:textId="77777777" w:rsidR="003F4A42" w:rsidRPr="008E5519" w:rsidRDefault="003F4A42"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National African American Tobacco Prevention Network (NAATPN)</w:t>
            </w:r>
          </w:p>
        </w:tc>
        <w:tc>
          <w:tcPr>
            <w:tcW w:w="2790" w:type="dxa"/>
            <w:vMerge w:val="restart"/>
          </w:tcPr>
          <w:p w14:paraId="4FD85B3B" w14:textId="6D8956A8" w:rsidR="003F4A42" w:rsidRPr="008E5519" w:rsidRDefault="003F4A42"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 xml:space="preserve">Implement program activities </w:t>
            </w:r>
          </w:p>
        </w:tc>
        <w:tc>
          <w:tcPr>
            <w:tcW w:w="3649" w:type="dxa"/>
            <w:vMerge w:val="restart"/>
          </w:tcPr>
          <w:p w14:paraId="3A30CF69" w14:textId="77777777" w:rsidR="003F4A42" w:rsidRPr="008E5519" w:rsidRDefault="003F4A42"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Collect, analyze and report project specific data, use findings for program planning and quality improvement</w:t>
            </w:r>
          </w:p>
        </w:tc>
      </w:tr>
      <w:tr w:rsidR="003F4A42" w:rsidRPr="008E5519" w14:paraId="3597D8FF" w14:textId="77777777" w:rsidTr="00A13269">
        <w:trPr>
          <w:trHeight w:val="197"/>
          <w:jc w:val="center"/>
        </w:trPr>
        <w:tc>
          <w:tcPr>
            <w:tcW w:w="2875" w:type="dxa"/>
          </w:tcPr>
          <w:p w14:paraId="5E94E731" w14:textId="79ED02CA" w:rsidR="003F4A42" w:rsidRPr="008E5519" w:rsidRDefault="003F4A42" w:rsidP="006535B4">
            <w:pPr>
              <w:spacing w:line="240" w:lineRule="auto"/>
              <w:rPr>
                <w:rFonts w:ascii="Times New Roman" w:hAnsi="Times New Roman" w:cs="Times New Roman"/>
                <w:sz w:val="24"/>
                <w:szCs w:val="24"/>
              </w:rPr>
            </w:pPr>
            <w:r w:rsidRPr="008E5519">
              <w:rPr>
                <w:rFonts w:ascii="Times New Roman" w:hAnsi="Times New Roman" w:cs="Times New Roman"/>
                <w:sz w:val="24"/>
                <w:szCs w:val="24"/>
              </w:rPr>
              <w:t>I Will Survive</w:t>
            </w:r>
            <w:r w:rsidR="007734DA">
              <w:rPr>
                <w:rFonts w:ascii="Times New Roman" w:hAnsi="Times New Roman" w:cs="Times New Roman"/>
                <w:sz w:val="24"/>
                <w:szCs w:val="24"/>
              </w:rPr>
              <w:t xml:space="preserve"> (IWS)</w:t>
            </w:r>
          </w:p>
        </w:tc>
        <w:tc>
          <w:tcPr>
            <w:tcW w:w="2790" w:type="dxa"/>
            <w:vMerge/>
          </w:tcPr>
          <w:p w14:paraId="117618F9" w14:textId="48CE54FB" w:rsidR="003F4A42" w:rsidRPr="008E5519" w:rsidRDefault="003F4A42" w:rsidP="006535B4">
            <w:pPr>
              <w:spacing w:line="240" w:lineRule="auto"/>
              <w:rPr>
                <w:rFonts w:ascii="Times New Roman" w:hAnsi="Times New Roman" w:cs="Times New Roman"/>
                <w:sz w:val="24"/>
                <w:szCs w:val="24"/>
              </w:rPr>
            </w:pPr>
          </w:p>
        </w:tc>
        <w:tc>
          <w:tcPr>
            <w:tcW w:w="3649" w:type="dxa"/>
            <w:vMerge/>
          </w:tcPr>
          <w:p w14:paraId="7AA8B795" w14:textId="77777777" w:rsidR="003F4A42" w:rsidRPr="008E5519" w:rsidRDefault="003F4A42" w:rsidP="006535B4">
            <w:pPr>
              <w:spacing w:line="240" w:lineRule="auto"/>
              <w:rPr>
                <w:rFonts w:ascii="Times New Roman" w:hAnsi="Times New Roman" w:cs="Times New Roman"/>
                <w:sz w:val="24"/>
                <w:szCs w:val="24"/>
              </w:rPr>
            </w:pPr>
          </w:p>
        </w:tc>
      </w:tr>
      <w:tr w:rsidR="003F4A42" w:rsidRPr="008E5519" w14:paraId="20F05F7A" w14:textId="77777777" w:rsidTr="00A13269">
        <w:trPr>
          <w:trHeight w:val="197"/>
          <w:jc w:val="center"/>
        </w:trPr>
        <w:tc>
          <w:tcPr>
            <w:tcW w:w="2875" w:type="dxa"/>
          </w:tcPr>
          <w:p w14:paraId="197DC280" w14:textId="5B150DBA" w:rsidR="003F4A42" w:rsidRPr="008E5519" w:rsidRDefault="003F4A42" w:rsidP="006535B4">
            <w:pPr>
              <w:spacing w:line="240" w:lineRule="auto"/>
              <w:rPr>
                <w:rFonts w:ascii="Times New Roman" w:hAnsi="Times New Roman" w:cs="Times New Roman"/>
                <w:sz w:val="24"/>
                <w:szCs w:val="24"/>
              </w:rPr>
            </w:pPr>
            <w:r w:rsidRPr="008E5519">
              <w:rPr>
                <w:rFonts w:ascii="Times New Roman" w:hAnsi="Times New Roman" w:cs="Times New Roman"/>
                <w:sz w:val="24"/>
                <w:szCs w:val="24"/>
              </w:rPr>
              <w:t>Cancer Pathways</w:t>
            </w:r>
          </w:p>
        </w:tc>
        <w:tc>
          <w:tcPr>
            <w:tcW w:w="2790" w:type="dxa"/>
            <w:vMerge/>
          </w:tcPr>
          <w:p w14:paraId="089B5B15" w14:textId="77777777" w:rsidR="003F4A42" w:rsidRPr="008E5519" w:rsidRDefault="003F4A42" w:rsidP="006535B4">
            <w:pPr>
              <w:spacing w:line="240" w:lineRule="auto"/>
              <w:rPr>
                <w:rFonts w:ascii="Times New Roman" w:hAnsi="Times New Roman" w:cs="Times New Roman"/>
                <w:sz w:val="24"/>
                <w:szCs w:val="24"/>
              </w:rPr>
            </w:pPr>
          </w:p>
        </w:tc>
        <w:tc>
          <w:tcPr>
            <w:tcW w:w="3649" w:type="dxa"/>
            <w:vMerge/>
          </w:tcPr>
          <w:p w14:paraId="4B01D90B" w14:textId="77777777" w:rsidR="003F4A42" w:rsidRPr="008E5519" w:rsidRDefault="003F4A42" w:rsidP="006535B4">
            <w:pPr>
              <w:spacing w:line="240" w:lineRule="auto"/>
              <w:rPr>
                <w:rFonts w:ascii="Times New Roman" w:hAnsi="Times New Roman" w:cs="Times New Roman"/>
                <w:sz w:val="24"/>
                <w:szCs w:val="24"/>
              </w:rPr>
            </w:pPr>
          </w:p>
        </w:tc>
      </w:tr>
      <w:tr w:rsidR="003F4A42" w:rsidRPr="008E5519" w14:paraId="411D4F21" w14:textId="77777777" w:rsidTr="00A13269">
        <w:trPr>
          <w:trHeight w:val="197"/>
          <w:jc w:val="center"/>
        </w:trPr>
        <w:tc>
          <w:tcPr>
            <w:tcW w:w="2875" w:type="dxa"/>
          </w:tcPr>
          <w:p w14:paraId="18AE9A70" w14:textId="1E3DD50F" w:rsidR="003F4A42" w:rsidRPr="008E5519" w:rsidRDefault="003F4A42" w:rsidP="006535B4">
            <w:pPr>
              <w:spacing w:line="240" w:lineRule="auto"/>
              <w:rPr>
                <w:rFonts w:ascii="Times New Roman" w:hAnsi="Times New Roman" w:cs="Times New Roman"/>
                <w:sz w:val="24"/>
                <w:szCs w:val="24"/>
              </w:rPr>
            </w:pPr>
            <w:r w:rsidRPr="008E5519">
              <w:rPr>
                <w:rFonts w:ascii="Times New Roman" w:hAnsi="Times New Roman" w:cs="Times New Roman"/>
                <w:sz w:val="24"/>
                <w:szCs w:val="24"/>
              </w:rPr>
              <w:t>Logan Wilkes Foundation</w:t>
            </w:r>
          </w:p>
        </w:tc>
        <w:tc>
          <w:tcPr>
            <w:tcW w:w="2790" w:type="dxa"/>
            <w:vMerge/>
          </w:tcPr>
          <w:p w14:paraId="7D67785A" w14:textId="77777777" w:rsidR="003F4A42" w:rsidRPr="008E5519" w:rsidRDefault="003F4A42" w:rsidP="006535B4">
            <w:pPr>
              <w:spacing w:line="240" w:lineRule="auto"/>
              <w:rPr>
                <w:rFonts w:ascii="Times New Roman" w:hAnsi="Times New Roman" w:cs="Times New Roman"/>
                <w:sz w:val="24"/>
                <w:szCs w:val="24"/>
              </w:rPr>
            </w:pPr>
          </w:p>
        </w:tc>
        <w:tc>
          <w:tcPr>
            <w:tcW w:w="3649" w:type="dxa"/>
            <w:vMerge/>
          </w:tcPr>
          <w:p w14:paraId="05810158" w14:textId="77777777" w:rsidR="003F4A42" w:rsidRPr="008E5519" w:rsidRDefault="003F4A42" w:rsidP="006535B4">
            <w:pPr>
              <w:spacing w:line="240" w:lineRule="auto"/>
              <w:rPr>
                <w:rFonts w:ascii="Times New Roman" w:hAnsi="Times New Roman" w:cs="Times New Roman"/>
                <w:sz w:val="24"/>
                <w:szCs w:val="24"/>
              </w:rPr>
            </w:pPr>
          </w:p>
        </w:tc>
      </w:tr>
      <w:tr w:rsidR="00C67DBD" w:rsidRPr="008E5519" w14:paraId="0E3C92F4" w14:textId="77777777" w:rsidTr="00A13269">
        <w:trPr>
          <w:trHeight w:val="70"/>
          <w:jc w:val="center"/>
        </w:trPr>
        <w:tc>
          <w:tcPr>
            <w:tcW w:w="2875" w:type="dxa"/>
          </w:tcPr>
          <w:p w14:paraId="59D8BFBF"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Georgians affected by cancer</w:t>
            </w:r>
          </w:p>
        </w:tc>
        <w:tc>
          <w:tcPr>
            <w:tcW w:w="2790" w:type="dxa"/>
          </w:tcPr>
          <w:p w14:paraId="6B40F600"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Participate in GACCCP activities</w:t>
            </w:r>
          </w:p>
        </w:tc>
        <w:tc>
          <w:tcPr>
            <w:tcW w:w="3649" w:type="dxa"/>
          </w:tcPr>
          <w:p w14:paraId="362A4241" w14:textId="77777777" w:rsidR="00C67DBD" w:rsidRPr="008E5519" w:rsidRDefault="00C67DBD" w:rsidP="00A13269">
            <w:pPr>
              <w:spacing w:line="240" w:lineRule="auto"/>
              <w:rPr>
                <w:rFonts w:ascii="Times New Roman" w:hAnsi="Times New Roman" w:cs="Times New Roman"/>
                <w:sz w:val="24"/>
                <w:szCs w:val="24"/>
              </w:rPr>
            </w:pPr>
            <w:r w:rsidRPr="008E5519">
              <w:rPr>
                <w:rFonts w:ascii="Times New Roman" w:hAnsi="Times New Roman" w:cs="Times New Roman"/>
                <w:sz w:val="24"/>
                <w:szCs w:val="24"/>
              </w:rPr>
              <w:t>Provide data</w:t>
            </w:r>
          </w:p>
        </w:tc>
      </w:tr>
    </w:tbl>
    <w:p w14:paraId="44DE5E3A" w14:textId="779DBBEE" w:rsidR="00C67DBD" w:rsidRPr="008E5519" w:rsidRDefault="00C67DBD" w:rsidP="00C67DBD">
      <w:pPr>
        <w:spacing w:after="0" w:line="240" w:lineRule="auto"/>
        <w:rPr>
          <w:rFonts w:ascii="Times New Roman" w:hAnsi="Times New Roman" w:cs="Times New Roman"/>
          <w:i/>
          <w:sz w:val="24"/>
          <w:szCs w:val="24"/>
        </w:rPr>
      </w:pPr>
      <w:r w:rsidRPr="008E5519">
        <w:rPr>
          <w:rFonts w:ascii="Times New Roman" w:hAnsi="Times New Roman" w:cs="Times New Roman"/>
          <w:i/>
          <w:sz w:val="24"/>
          <w:szCs w:val="24"/>
        </w:rPr>
        <w:t xml:space="preserve">*Georgia </w:t>
      </w:r>
      <w:r w:rsidR="00A721BB">
        <w:rPr>
          <w:rFonts w:ascii="Times New Roman" w:hAnsi="Times New Roman" w:cs="Times New Roman"/>
          <w:i/>
          <w:sz w:val="24"/>
          <w:szCs w:val="24"/>
        </w:rPr>
        <w:t>Cancer Control Consortium Workg</w:t>
      </w:r>
      <w:r w:rsidRPr="008E5519">
        <w:rPr>
          <w:rFonts w:ascii="Times New Roman" w:hAnsi="Times New Roman" w:cs="Times New Roman"/>
          <w:i/>
          <w:sz w:val="24"/>
          <w:szCs w:val="24"/>
        </w:rPr>
        <w:t xml:space="preserve">roups include Data and Evaluation </w:t>
      </w:r>
      <w:r w:rsidR="00A721BB">
        <w:rPr>
          <w:rFonts w:ascii="Times New Roman" w:hAnsi="Times New Roman" w:cs="Times New Roman"/>
          <w:i/>
          <w:sz w:val="24"/>
          <w:szCs w:val="24"/>
        </w:rPr>
        <w:t>Subcommittee</w:t>
      </w:r>
      <w:r w:rsidRPr="008E5519">
        <w:rPr>
          <w:rFonts w:ascii="Times New Roman" w:hAnsi="Times New Roman" w:cs="Times New Roman"/>
          <w:i/>
          <w:sz w:val="24"/>
          <w:szCs w:val="24"/>
        </w:rPr>
        <w:t>, Earl</w:t>
      </w:r>
      <w:r w:rsidR="00A721BB">
        <w:rPr>
          <w:rFonts w:ascii="Times New Roman" w:hAnsi="Times New Roman" w:cs="Times New Roman"/>
          <w:i/>
          <w:sz w:val="24"/>
          <w:szCs w:val="24"/>
        </w:rPr>
        <w:t>y Detection and Screening Workgroup, HPV Prevention Workg</w:t>
      </w:r>
      <w:r w:rsidRPr="008E5519">
        <w:rPr>
          <w:rFonts w:ascii="Times New Roman" w:hAnsi="Times New Roman" w:cs="Times New Roman"/>
          <w:i/>
          <w:sz w:val="24"/>
          <w:szCs w:val="24"/>
        </w:rPr>
        <w:t xml:space="preserve">roup, </w:t>
      </w:r>
      <w:r w:rsidR="00A721BB">
        <w:rPr>
          <w:rFonts w:ascii="Times New Roman" w:hAnsi="Times New Roman" w:cs="Times New Roman"/>
          <w:i/>
          <w:sz w:val="24"/>
          <w:szCs w:val="24"/>
        </w:rPr>
        <w:t>Palliative Care Workgroup, Survivorship Workg</w:t>
      </w:r>
      <w:r w:rsidRPr="008E5519">
        <w:rPr>
          <w:rFonts w:ascii="Times New Roman" w:hAnsi="Times New Roman" w:cs="Times New Roman"/>
          <w:i/>
          <w:sz w:val="24"/>
          <w:szCs w:val="24"/>
        </w:rPr>
        <w:t>roup, and Diagn</w:t>
      </w:r>
      <w:r w:rsidR="00A721BB">
        <w:rPr>
          <w:rFonts w:ascii="Times New Roman" w:hAnsi="Times New Roman" w:cs="Times New Roman"/>
          <w:i/>
          <w:sz w:val="24"/>
          <w:szCs w:val="24"/>
        </w:rPr>
        <w:t>osis Staging and Treatment Workg</w:t>
      </w:r>
      <w:r w:rsidRPr="008E5519">
        <w:rPr>
          <w:rFonts w:ascii="Times New Roman" w:hAnsi="Times New Roman" w:cs="Times New Roman"/>
          <w:i/>
          <w:sz w:val="24"/>
          <w:szCs w:val="24"/>
        </w:rPr>
        <w:t>roup</w:t>
      </w:r>
    </w:p>
    <w:p w14:paraId="111C5739" w14:textId="77777777" w:rsidR="00C67DBD" w:rsidRPr="008E5519" w:rsidRDefault="00C67DBD" w:rsidP="00A3307A">
      <w:pPr>
        <w:spacing w:after="60" w:line="240" w:lineRule="auto"/>
        <w:rPr>
          <w:rFonts w:ascii="Times New Roman" w:hAnsi="Times New Roman" w:cs="Times New Roman"/>
          <w:b/>
          <w:sz w:val="24"/>
          <w:szCs w:val="24"/>
        </w:rPr>
        <w:sectPr w:rsidR="00C67DBD" w:rsidRPr="008E5519" w:rsidSect="00DD44EA">
          <w:headerReference w:type="even" r:id="rId24"/>
          <w:headerReference w:type="default" r:id="rId25"/>
          <w:headerReference w:type="first" r:id="rId26"/>
          <w:footerReference w:type="first" r:id="rId27"/>
          <w:pgSz w:w="12240" w:h="15840"/>
          <w:pgMar w:top="1440" w:right="1440" w:bottom="1440" w:left="1440" w:header="0" w:footer="720" w:gutter="0"/>
          <w:pgNumType w:start="3"/>
          <w:cols w:space="720"/>
          <w:titlePg/>
          <w:docGrid w:linePitch="326"/>
        </w:sectPr>
      </w:pPr>
    </w:p>
    <w:p w14:paraId="7185F45D" w14:textId="174FFEA4" w:rsidR="005A02FC" w:rsidRPr="008E5519" w:rsidRDefault="005A02FC" w:rsidP="00C67DBD">
      <w:pPr>
        <w:pStyle w:val="ListParagraph"/>
        <w:numPr>
          <w:ilvl w:val="0"/>
          <w:numId w:val="4"/>
        </w:numPr>
        <w:spacing w:after="0" w:line="240" w:lineRule="auto"/>
        <w:rPr>
          <w:rFonts w:ascii="Times New Roman" w:eastAsia="Times New Roman" w:hAnsi="Times New Roman" w:cs="Times New Roman"/>
          <w:b/>
          <w:sz w:val="28"/>
          <w:szCs w:val="24"/>
        </w:rPr>
      </w:pPr>
      <w:r w:rsidRPr="008E5519">
        <w:rPr>
          <w:rFonts w:ascii="Times New Roman" w:eastAsia="Times New Roman" w:hAnsi="Times New Roman" w:cs="Times New Roman"/>
          <w:b/>
          <w:sz w:val="28"/>
          <w:szCs w:val="24"/>
        </w:rPr>
        <w:lastRenderedPageBreak/>
        <w:t>Evaluation Focus</w:t>
      </w:r>
    </w:p>
    <w:p w14:paraId="3AFC7FD5" w14:textId="7A860A7A" w:rsidR="005A02FC" w:rsidRPr="008E5519" w:rsidRDefault="005A02FC" w:rsidP="005A02FC">
      <w:pPr>
        <w:spacing w:after="0" w:line="240" w:lineRule="auto"/>
        <w:rPr>
          <w:rFonts w:ascii="Times New Roman" w:hAnsi="Times New Roman" w:cs="Times New Roman"/>
          <w:sz w:val="24"/>
          <w:szCs w:val="24"/>
        </w:rPr>
      </w:pPr>
      <w:r w:rsidRPr="008E5519">
        <w:rPr>
          <w:rFonts w:ascii="Times New Roman" w:eastAsia="Times New Roman" w:hAnsi="Times New Roman" w:cs="Times New Roman"/>
          <w:sz w:val="24"/>
          <w:szCs w:val="24"/>
        </w:rPr>
        <w:t xml:space="preserve">Both process and outcome evaluations will be conducted. </w:t>
      </w:r>
      <w:r w:rsidRPr="008E5519">
        <w:rPr>
          <w:rFonts w:ascii="Times New Roman" w:hAnsi="Times New Roman" w:cs="Times New Roman"/>
          <w:sz w:val="24"/>
          <w:szCs w:val="24"/>
        </w:rPr>
        <w:t xml:space="preserve">Evaluation types, evaluation focus, key evaluation questions and relevant measures are described in </w:t>
      </w:r>
      <w:r w:rsidRPr="008E5519">
        <w:rPr>
          <w:rFonts w:ascii="Times New Roman" w:hAnsi="Times New Roman" w:cs="Times New Roman"/>
          <w:b/>
          <w:sz w:val="24"/>
          <w:szCs w:val="24"/>
        </w:rPr>
        <w:t xml:space="preserve">Tables 2 </w:t>
      </w:r>
      <w:r w:rsidRPr="008E5519">
        <w:rPr>
          <w:rFonts w:ascii="Times New Roman" w:hAnsi="Times New Roman" w:cs="Times New Roman"/>
          <w:sz w:val="24"/>
          <w:szCs w:val="24"/>
        </w:rPr>
        <w:t>and</w:t>
      </w:r>
      <w:r w:rsidRPr="008E5519">
        <w:rPr>
          <w:rFonts w:ascii="Times New Roman" w:hAnsi="Times New Roman" w:cs="Times New Roman"/>
          <w:b/>
          <w:sz w:val="24"/>
          <w:szCs w:val="24"/>
        </w:rPr>
        <w:t xml:space="preserve"> 3</w:t>
      </w:r>
      <w:r w:rsidRPr="008E5519">
        <w:rPr>
          <w:rFonts w:ascii="Times New Roman" w:hAnsi="Times New Roman" w:cs="Times New Roman"/>
          <w:sz w:val="24"/>
          <w:szCs w:val="24"/>
        </w:rPr>
        <w:t xml:space="preserve">. </w:t>
      </w:r>
      <w:r w:rsidRPr="008E5519">
        <w:rPr>
          <w:rFonts w:ascii="Times New Roman" w:eastAsia="Times New Roman" w:hAnsi="Times New Roman" w:cs="Times New Roman"/>
          <w:sz w:val="24"/>
          <w:szCs w:val="24"/>
        </w:rPr>
        <w:t>These evaluation questions were selected and prioritized based on programmatic needs</w:t>
      </w:r>
      <w:r w:rsidRPr="008E5519">
        <w:rPr>
          <w:rFonts w:ascii="Times New Roman" w:hAnsi="Times New Roman" w:cs="Times New Roman"/>
          <w:noProof/>
          <w:sz w:val="24"/>
          <w:szCs w:val="24"/>
        </w:rPr>
        <w:drawing>
          <wp:anchor distT="0" distB="0" distL="114300" distR="114300" simplePos="0" relativeHeight="251728896" behindDoc="0" locked="0" layoutInCell="0" hidden="0" allowOverlap="1" wp14:anchorId="0B9D54C8" wp14:editId="2DCA3D65">
            <wp:simplePos x="0" y="0"/>
            <wp:positionH relativeFrom="margin">
              <wp:posOffset>7670800</wp:posOffset>
            </wp:positionH>
            <wp:positionV relativeFrom="paragraph">
              <wp:posOffset>-177799</wp:posOffset>
            </wp:positionV>
            <wp:extent cx="990600" cy="63373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8"/>
                    <a:srcRect/>
                    <a:stretch>
                      <a:fillRect/>
                    </a:stretch>
                  </pic:blipFill>
                  <pic:spPr>
                    <a:xfrm>
                      <a:off x="0" y="0"/>
                      <a:ext cx="990600" cy="6337300"/>
                    </a:xfrm>
                    <a:prstGeom prst="rect">
                      <a:avLst/>
                    </a:prstGeom>
                    <a:ln/>
                  </pic:spPr>
                </pic:pic>
              </a:graphicData>
            </a:graphic>
          </wp:anchor>
        </w:drawing>
      </w:r>
      <w:r w:rsidR="00521CCF" w:rsidRPr="008E5519">
        <w:rPr>
          <w:rFonts w:ascii="Times New Roman" w:eastAsia="Times New Roman" w:hAnsi="Times New Roman" w:cs="Times New Roman"/>
          <w:sz w:val="24"/>
          <w:szCs w:val="24"/>
        </w:rPr>
        <w:t xml:space="preserve"> and </w:t>
      </w:r>
      <w:r w:rsidRPr="008E5519">
        <w:rPr>
          <w:rFonts w:ascii="Times New Roman" w:eastAsia="Times New Roman" w:hAnsi="Times New Roman" w:cs="Times New Roman"/>
          <w:sz w:val="24"/>
          <w:szCs w:val="24"/>
        </w:rPr>
        <w:t xml:space="preserve">selected evaluation purpose. </w:t>
      </w:r>
      <w:r w:rsidRPr="008E5519">
        <w:rPr>
          <w:rFonts w:ascii="Times New Roman" w:hAnsi="Times New Roman" w:cs="Times New Roman"/>
          <w:sz w:val="24"/>
          <w:szCs w:val="24"/>
        </w:rPr>
        <w:t>The evaluator will collaborate with program stakeholders and refine these evaluation questions during the project duration.</w:t>
      </w:r>
    </w:p>
    <w:p w14:paraId="1A3202AD" w14:textId="379FE3C9" w:rsidR="005A02FC" w:rsidRPr="008E5519" w:rsidRDefault="005A02FC" w:rsidP="005A02FC">
      <w:pPr>
        <w:spacing w:after="60" w:line="240" w:lineRule="auto"/>
        <w:rPr>
          <w:rFonts w:ascii="Times New Roman" w:hAnsi="Times New Roman" w:cs="Times New Roman"/>
          <w:b/>
          <w:sz w:val="24"/>
          <w:szCs w:val="24"/>
        </w:rPr>
      </w:pPr>
    </w:p>
    <w:p w14:paraId="33459F89" w14:textId="77777777" w:rsidR="002C1473" w:rsidRPr="008E5519" w:rsidRDefault="002C1473" w:rsidP="002C1473">
      <w:pPr>
        <w:spacing w:after="60" w:line="240" w:lineRule="auto"/>
        <w:rPr>
          <w:rFonts w:ascii="Times New Roman" w:hAnsi="Times New Roman" w:cs="Times New Roman"/>
          <w:b/>
          <w:sz w:val="24"/>
          <w:szCs w:val="24"/>
        </w:rPr>
      </w:pPr>
      <w:r w:rsidRPr="008E5519">
        <w:rPr>
          <w:rFonts w:ascii="Times New Roman" w:hAnsi="Times New Roman" w:cs="Times New Roman"/>
          <w:b/>
          <w:sz w:val="24"/>
          <w:szCs w:val="24"/>
        </w:rPr>
        <w:t>Table 2. Process Evaluation Focus</w:t>
      </w:r>
    </w:p>
    <w:tbl>
      <w:tblPr>
        <w:tblStyle w:val="TableGrid"/>
        <w:tblpPr w:leftFromText="180" w:rightFromText="180" w:vertAnchor="text" w:horzAnchor="margin" w:tblpXSpec="center" w:tblpY="62"/>
        <w:tblW w:w="9275" w:type="dxa"/>
        <w:tblLook w:val="04A0" w:firstRow="1" w:lastRow="0" w:firstColumn="1" w:lastColumn="0" w:noHBand="0" w:noVBand="1"/>
      </w:tblPr>
      <w:tblGrid>
        <w:gridCol w:w="1736"/>
        <w:gridCol w:w="3412"/>
        <w:gridCol w:w="4127"/>
      </w:tblGrid>
      <w:tr w:rsidR="002C1473" w:rsidRPr="008E5519" w14:paraId="7EB53494" w14:textId="77777777" w:rsidTr="002A66CA">
        <w:trPr>
          <w:trHeight w:val="564"/>
        </w:trPr>
        <w:tc>
          <w:tcPr>
            <w:tcW w:w="1736" w:type="dxa"/>
            <w:shd w:val="clear" w:color="auto" w:fill="C00000"/>
          </w:tcPr>
          <w:p w14:paraId="110607C4" w14:textId="77777777" w:rsidR="002C1473" w:rsidRPr="008E5519" w:rsidRDefault="002C1473" w:rsidP="002A66CA">
            <w:pPr>
              <w:jc w:val="center"/>
              <w:rPr>
                <w:rFonts w:ascii="Times New Roman" w:eastAsia="Times New Roman" w:hAnsi="Times New Roman" w:cs="Times New Roman"/>
                <w:b/>
                <w:sz w:val="24"/>
                <w:szCs w:val="24"/>
              </w:rPr>
            </w:pPr>
            <w:r w:rsidRPr="008E5519">
              <w:rPr>
                <w:rFonts w:ascii="Times New Roman" w:eastAsia="Times New Roman" w:hAnsi="Times New Roman" w:cs="Times New Roman"/>
                <w:b/>
                <w:sz w:val="24"/>
                <w:szCs w:val="24"/>
              </w:rPr>
              <w:t>Evaluation Focus</w:t>
            </w:r>
          </w:p>
        </w:tc>
        <w:tc>
          <w:tcPr>
            <w:tcW w:w="3412" w:type="dxa"/>
            <w:shd w:val="clear" w:color="auto" w:fill="C00000"/>
          </w:tcPr>
          <w:p w14:paraId="2F649823" w14:textId="77777777" w:rsidR="002C1473" w:rsidRPr="008E5519" w:rsidRDefault="002C1473" w:rsidP="002A66CA">
            <w:pPr>
              <w:jc w:val="center"/>
              <w:rPr>
                <w:rFonts w:ascii="Times New Roman" w:eastAsia="Times New Roman" w:hAnsi="Times New Roman" w:cs="Times New Roman"/>
                <w:b/>
                <w:sz w:val="24"/>
                <w:szCs w:val="24"/>
              </w:rPr>
            </w:pPr>
            <w:r w:rsidRPr="008E5519">
              <w:rPr>
                <w:rFonts w:ascii="Times New Roman" w:eastAsia="Times New Roman" w:hAnsi="Times New Roman" w:cs="Times New Roman"/>
                <w:b/>
                <w:sz w:val="24"/>
                <w:szCs w:val="24"/>
              </w:rPr>
              <w:t>Evaluation Questions</w:t>
            </w:r>
          </w:p>
        </w:tc>
        <w:tc>
          <w:tcPr>
            <w:tcW w:w="4127" w:type="dxa"/>
            <w:shd w:val="clear" w:color="auto" w:fill="C00000"/>
          </w:tcPr>
          <w:p w14:paraId="412D3774" w14:textId="680977E8" w:rsidR="002C1473" w:rsidRPr="008E5519" w:rsidRDefault="006D5722" w:rsidP="002A66CA">
            <w:pPr>
              <w:jc w:val="center"/>
              <w:rPr>
                <w:rFonts w:ascii="Times New Roman" w:eastAsia="Times New Roman" w:hAnsi="Times New Roman" w:cs="Times New Roman"/>
                <w:b/>
                <w:sz w:val="24"/>
                <w:szCs w:val="24"/>
              </w:rPr>
            </w:pPr>
            <w:r w:rsidRPr="008E5519">
              <w:rPr>
                <w:rFonts w:ascii="Times New Roman" w:eastAsia="Times New Roman" w:hAnsi="Times New Roman" w:cs="Times New Roman"/>
                <w:b/>
                <w:sz w:val="24"/>
                <w:szCs w:val="24"/>
              </w:rPr>
              <w:t xml:space="preserve">Primary </w:t>
            </w:r>
            <w:r w:rsidR="002C1473" w:rsidRPr="008E5519">
              <w:rPr>
                <w:rFonts w:ascii="Times New Roman" w:eastAsia="Times New Roman" w:hAnsi="Times New Roman" w:cs="Times New Roman"/>
                <w:b/>
                <w:sz w:val="24"/>
                <w:szCs w:val="24"/>
              </w:rPr>
              <w:t>Process Measures</w:t>
            </w:r>
          </w:p>
        </w:tc>
      </w:tr>
      <w:tr w:rsidR="002C1473" w:rsidRPr="008E5519" w14:paraId="68B71696" w14:textId="77777777" w:rsidTr="002A66CA">
        <w:trPr>
          <w:trHeight w:val="227"/>
        </w:trPr>
        <w:tc>
          <w:tcPr>
            <w:tcW w:w="1736" w:type="dxa"/>
            <w:vMerge w:val="restart"/>
          </w:tcPr>
          <w:p w14:paraId="08AF10FF" w14:textId="77777777" w:rsidR="002C1473" w:rsidRPr="008E5519" w:rsidRDefault="002C1473" w:rsidP="002A66CA">
            <w:p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Partnership function and contribution</w:t>
            </w:r>
          </w:p>
        </w:tc>
        <w:tc>
          <w:tcPr>
            <w:tcW w:w="3412" w:type="dxa"/>
          </w:tcPr>
          <w:p w14:paraId="3F2BCA99" w14:textId="03ECC813" w:rsidR="002C1473" w:rsidRPr="008E5519" w:rsidRDefault="002C1473" w:rsidP="00C67DBD">
            <w:pPr>
              <w:pStyle w:val="ListParagraph"/>
              <w:numPr>
                <w:ilvl w:val="0"/>
                <w:numId w:val="5"/>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How strong</w:t>
            </w:r>
            <w:r w:rsidR="007C2B4E">
              <w:rPr>
                <w:rFonts w:ascii="Times New Roman" w:hAnsi="Times New Roman" w:cs="Times New Roman"/>
                <w:sz w:val="24"/>
                <w:szCs w:val="24"/>
              </w:rPr>
              <w:t xml:space="preserve"> is the GACCC partnership (e.g. </w:t>
            </w:r>
            <w:r w:rsidRPr="008E5519">
              <w:rPr>
                <w:rFonts w:ascii="Times New Roman" w:hAnsi="Times New Roman" w:cs="Times New Roman"/>
                <w:sz w:val="24"/>
                <w:szCs w:val="24"/>
              </w:rPr>
              <w:t xml:space="preserve">Consortium </w:t>
            </w:r>
            <w:r w:rsidR="00CE7011" w:rsidRPr="008E5519">
              <w:rPr>
                <w:rFonts w:ascii="Times New Roman" w:hAnsi="Times New Roman" w:cs="Times New Roman"/>
                <w:sz w:val="24"/>
                <w:szCs w:val="24"/>
              </w:rPr>
              <w:t>members</w:t>
            </w:r>
            <w:r w:rsidRPr="008E5519">
              <w:rPr>
                <w:rFonts w:ascii="Times New Roman" w:hAnsi="Times New Roman" w:cs="Times New Roman"/>
                <w:sz w:val="24"/>
                <w:szCs w:val="24"/>
              </w:rPr>
              <w:t>)?</w:t>
            </w:r>
          </w:p>
        </w:tc>
        <w:tc>
          <w:tcPr>
            <w:tcW w:w="4127" w:type="dxa"/>
          </w:tcPr>
          <w:p w14:paraId="0E081FC2" w14:textId="305F293C" w:rsidR="002C1473" w:rsidRPr="008E5519" w:rsidRDefault="00AA2FAD" w:rsidP="002A66CA">
            <w:p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 xml:space="preserve">Structure of </w:t>
            </w:r>
            <w:r w:rsidR="007C2B4E">
              <w:rPr>
                <w:rFonts w:ascii="Times New Roman" w:hAnsi="Times New Roman" w:cs="Times New Roman"/>
                <w:sz w:val="24"/>
                <w:szCs w:val="24"/>
              </w:rPr>
              <w:t xml:space="preserve">the </w:t>
            </w:r>
            <w:r w:rsidRPr="008E5519">
              <w:rPr>
                <w:rFonts w:ascii="Times New Roman" w:hAnsi="Times New Roman" w:cs="Times New Roman"/>
                <w:sz w:val="24"/>
                <w:szCs w:val="24"/>
              </w:rPr>
              <w:t>Consortium, Extent to which the partnership is active and meets regularly</w:t>
            </w:r>
          </w:p>
        </w:tc>
      </w:tr>
      <w:tr w:rsidR="00AA2FAD" w:rsidRPr="008E5519" w14:paraId="7135E70E" w14:textId="77777777" w:rsidTr="002A66CA">
        <w:trPr>
          <w:trHeight w:val="227"/>
        </w:trPr>
        <w:tc>
          <w:tcPr>
            <w:tcW w:w="1736" w:type="dxa"/>
            <w:vMerge/>
          </w:tcPr>
          <w:p w14:paraId="52EA72C6" w14:textId="77777777" w:rsidR="00AA2FAD" w:rsidRPr="008E5519" w:rsidRDefault="00AA2FAD" w:rsidP="00AA2FAD">
            <w:pPr>
              <w:autoSpaceDE w:val="0"/>
              <w:autoSpaceDN w:val="0"/>
              <w:adjustRightInd w:val="0"/>
              <w:rPr>
                <w:rFonts w:ascii="Times New Roman" w:hAnsi="Times New Roman" w:cs="Times New Roman"/>
                <w:sz w:val="24"/>
                <w:szCs w:val="24"/>
              </w:rPr>
            </w:pPr>
          </w:p>
        </w:tc>
        <w:tc>
          <w:tcPr>
            <w:tcW w:w="3412" w:type="dxa"/>
          </w:tcPr>
          <w:p w14:paraId="0742008E" w14:textId="5A5E8F09" w:rsidR="00AA2FAD" w:rsidRPr="008E5519" w:rsidRDefault="00AA2FAD" w:rsidP="00AA2FAD">
            <w:pPr>
              <w:pStyle w:val="ListParagraph"/>
              <w:numPr>
                <w:ilvl w:val="0"/>
                <w:numId w:val="5"/>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How satisfied are Consortium members?</w:t>
            </w:r>
          </w:p>
        </w:tc>
        <w:tc>
          <w:tcPr>
            <w:tcW w:w="4127" w:type="dxa"/>
          </w:tcPr>
          <w:p w14:paraId="0A1C0D46" w14:textId="57045551" w:rsidR="00AA2FAD" w:rsidRPr="008E5519" w:rsidRDefault="00AA2FAD" w:rsidP="00AA2FAD">
            <w:p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Satisfaction of</w:t>
            </w:r>
            <w:r w:rsidR="007C2B4E">
              <w:rPr>
                <w:rFonts w:ascii="Times New Roman" w:hAnsi="Times New Roman" w:cs="Times New Roman"/>
                <w:sz w:val="24"/>
                <w:szCs w:val="24"/>
              </w:rPr>
              <w:t xml:space="preserve"> the </w:t>
            </w:r>
            <w:r w:rsidRPr="008E5519">
              <w:rPr>
                <w:rFonts w:ascii="Times New Roman" w:hAnsi="Times New Roman" w:cs="Times New Roman"/>
                <w:sz w:val="24"/>
                <w:szCs w:val="24"/>
              </w:rPr>
              <w:t>Consortium members about membership, planning and implementation, and leadership and governance</w:t>
            </w:r>
          </w:p>
        </w:tc>
      </w:tr>
      <w:tr w:rsidR="002C1473" w:rsidRPr="008E5519" w14:paraId="6A2C8303" w14:textId="77777777" w:rsidTr="002A66CA">
        <w:trPr>
          <w:trHeight w:val="98"/>
        </w:trPr>
        <w:tc>
          <w:tcPr>
            <w:tcW w:w="1736" w:type="dxa"/>
          </w:tcPr>
          <w:p w14:paraId="688DF257" w14:textId="1DD78DF1" w:rsidR="002C1473" w:rsidRPr="008E5519" w:rsidRDefault="007C2B4E" w:rsidP="002A66C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Statewide cancer p</w:t>
            </w:r>
            <w:r w:rsidR="002C1473" w:rsidRPr="008E5519">
              <w:rPr>
                <w:rFonts w:ascii="Times New Roman" w:hAnsi="Times New Roman" w:cs="Times New Roman"/>
                <w:sz w:val="24"/>
                <w:szCs w:val="24"/>
              </w:rPr>
              <w:t xml:space="preserve">lan </w:t>
            </w:r>
          </w:p>
        </w:tc>
        <w:tc>
          <w:tcPr>
            <w:tcW w:w="3412" w:type="dxa"/>
          </w:tcPr>
          <w:p w14:paraId="2896DA09" w14:textId="0B3EAB8A" w:rsidR="002C1473" w:rsidRPr="008E5519" w:rsidRDefault="002C1473" w:rsidP="00C67DBD">
            <w:pPr>
              <w:pStyle w:val="ListParagraph"/>
              <w:numPr>
                <w:ilvl w:val="0"/>
                <w:numId w:val="5"/>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To what extent are goa</w:t>
            </w:r>
            <w:r w:rsidR="00144FD6" w:rsidRPr="008E5519">
              <w:rPr>
                <w:rFonts w:ascii="Times New Roman" w:hAnsi="Times New Roman" w:cs="Times New Roman"/>
                <w:sz w:val="24"/>
                <w:szCs w:val="24"/>
              </w:rPr>
              <w:t>ls</w:t>
            </w:r>
            <w:r w:rsidRPr="008E5519">
              <w:rPr>
                <w:rFonts w:ascii="Times New Roman" w:hAnsi="Times New Roman" w:cs="Times New Roman"/>
                <w:sz w:val="24"/>
                <w:szCs w:val="24"/>
              </w:rPr>
              <w:t xml:space="preserve"> in the statewide cancer plan being implemented as intended?</w:t>
            </w:r>
          </w:p>
        </w:tc>
        <w:tc>
          <w:tcPr>
            <w:tcW w:w="4127" w:type="dxa"/>
          </w:tcPr>
          <w:p w14:paraId="3E374A5C" w14:textId="12E31698" w:rsidR="002C1473" w:rsidRPr="008E5519" w:rsidRDefault="008601DA" w:rsidP="00D80010">
            <w:pPr>
              <w:pStyle w:val="Default"/>
              <w:rPr>
                <w:rFonts w:ascii="Times New Roman" w:hAnsi="Times New Roman" w:cs="Times New Roman"/>
              </w:rPr>
            </w:pPr>
            <w:r w:rsidRPr="008E5519">
              <w:rPr>
                <w:rFonts w:ascii="Times New Roman" w:hAnsi="Times New Roman" w:cs="Times New Roman"/>
              </w:rPr>
              <w:t>Progress from partners for the cancer plan</w:t>
            </w:r>
          </w:p>
        </w:tc>
      </w:tr>
      <w:tr w:rsidR="00CA71F6" w:rsidRPr="008E5519" w14:paraId="0351D255" w14:textId="77777777" w:rsidTr="002A66CA">
        <w:trPr>
          <w:trHeight w:val="548"/>
        </w:trPr>
        <w:tc>
          <w:tcPr>
            <w:tcW w:w="1736" w:type="dxa"/>
            <w:vMerge w:val="restart"/>
          </w:tcPr>
          <w:p w14:paraId="48AAF0E4" w14:textId="15B8374A" w:rsidR="00CA71F6" w:rsidRPr="008E5519" w:rsidRDefault="00CA71F6" w:rsidP="002A66CA">
            <w:pPr>
              <w:autoSpaceDE w:val="0"/>
              <w:autoSpaceDN w:val="0"/>
              <w:adjustRightInd w:val="0"/>
              <w:rPr>
                <w:rFonts w:ascii="Times New Roman" w:hAnsi="Times New Roman" w:cs="Times New Roman"/>
                <w:sz w:val="24"/>
                <w:szCs w:val="24"/>
              </w:rPr>
            </w:pPr>
            <w:r w:rsidRPr="008E5519">
              <w:rPr>
                <w:rFonts w:ascii="Times New Roman" w:hAnsi="Times New Roman" w:cs="Times New Roman"/>
                <w:color w:val="000000"/>
                <w:sz w:val="24"/>
                <w:szCs w:val="24"/>
              </w:rPr>
              <w:t>Implementation of</w:t>
            </w:r>
            <w:r w:rsidR="003F5D64">
              <w:rPr>
                <w:rFonts w:ascii="Times New Roman" w:hAnsi="Times New Roman" w:cs="Times New Roman"/>
                <w:color w:val="000000"/>
                <w:sz w:val="24"/>
                <w:szCs w:val="24"/>
              </w:rPr>
              <w:t xml:space="preserve"> evidence-based</w:t>
            </w:r>
            <w:r w:rsidRPr="008E5519">
              <w:rPr>
                <w:rFonts w:ascii="Times New Roman" w:hAnsi="Times New Roman" w:cs="Times New Roman"/>
                <w:color w:val="000000"/>
                <w:sz w:val="24"/>
                <w:szCs w:val="24"/>
              </w:rPr>
              <w:t xml:space="preserve"> interventions</w:t>
            </w:r>
            <w:r w:rsidR="003F5D64">
              <w:rPr>
                <w:rFonts w:ascii="Times New Roman" w:hAnsi="Times New Roman" w:cs="Times New Roman"/>
                <w:color w:val="000000"/>
                <w:sz w:val="24"/>
                <w:szCs w:val="24"/>
              </w:rPr>
              <w:t xml:space="preserve"> (EBIs)</w:t>
            </w:r>
          </w:p>
        </w:tc>
        <w:tc>
          <w:tcPr>
            <w:tcW w:w="3412" w:type="dxa"/>
            <w:vMerge w:val="restart"/>
          </w:tcPr>
          <w:p w14:paraId="60E83CC2" w14:textId="2B610907" w:rsidR="00CA71F6" w:rsidRPr="008E5519" w:rsidRDefault="00CA71F6" w:rsidP="002A66CA">
            <w:p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4a. To what extent are EBIs in the annual plan being implemented as intended to address cancer burden in the general population?</w:t>
            </w:r>
          </w:p>
        </w:tc>
        <w:tc>
          <w:tcPr>
            <w:tcW w:w="4127" w:type="dxa"/>
          </w:tcPr>
          <w:p w14:paraId="486FC7D3" w14:textId="77777777" w:rsidR="00CA71F6" w:rsidRPr="001F3840" w:rsidRDefault="00CA71F6" w:rsidP="002A66CA">
            <w:pPr>
              <w:autoSpaceDE w:val="0"/>
              <w:autoSpaceDN w:val="0"/>
              <w:adjustRightInd w:val="0"/>
              <w:rPr>
                <w:rFonts w:ascii="Times New Roman" w:hAnsi="Times New Roman" w:cs="Times New Roman"/>
                <w:sz w:val="24"/>
                <w:szCs w:val="24"/>
              </w:rPr>
            </w:pPr>
            <w:r w:rsidRPr="001F3840">
              <w:rPr>
                <w:rFonts w:ascii="Times New Roman" w:hAnsi="Times New Roman" w:cs="Times New Roman"/>
                <w:sz w:val="24"/>
                <w:szCs w:val="24"/>
              </w:rPr>
              <w:t>RCCGs’ utilization of epidemiological data findings</w:t>
            </w:r>
            <w:r w:rsidRPr="001F3840">
              <w:rPr>
                <w:rFonts w:ascii="Times New Roman" w:hAnsi="Times New Roman" w:cs="Times New Roman"/>
                <w:sz w:val="24"/>
                <w:szCs w:val="24"/>
                <w:shd w:val="clear" w:color="auto" w:fill="FFFFFF"/>
              </w:rPr>
              <w:t>, lessons learned</w:t>
            </w:r>
          </w:p>
        </w:tc>
      </w:tr>
      <w:tr w:rsidR="00CA71F6" w:rsidRPr="008E5519" w14:paraId="5E55A5EC" w14:textId="77777777" w:rsidTr="002A66CA">
        <w:trPr>
          <w:trHeight w:val="98"/>
        </w:trPr>
        <w:tc>
          <w:tcPr>
            <w:tcW w:w="1736" w:type="dxa"/>
            <w:vMerge/>
          </w:tcPr>
          <w:p w14:paraId="74FEB0D6" w14:textId="77777777" w:rsidR="00CA71F6" w:rsidRPr="008E5519" w:rsidRDefault="00CA71F6" w:rsidP="002A66CA">
            <w:pPr>
              <w:autoSpaceDE w:val="0"/>
              <w:autoSpaceDN w:val="0"/>
              <w:adjustRightInd w:val="0"/>
              <w:rPr>
                <w:rFonts w:ascii="Times New Roman" w:hAnsi="Times New Roman" w:cs="Times New Roman"/>
                <w:sz w:val="24"/>
                <w:szCs w:val="24"/>
              </w:rPr>
            </w:pPr>
          </w:p>
        </w:tc>
        <w:tc>
          <w:tcPr>
            <w:tcW w:w="3412" w:type="dxa"/>
            <w:vMerge/>
          </w:tcPr>
          <w:p w14:paraId="69D2F728" w14:textId="77777777" w:rsidR="00CA71F6" w:rsidRPr="008E5519" w:rsidRDefault="00CA71F6" w:rsidP="002A66CA">
            <w:pPr>
              <w:autoSpaceDE w:val="0"/>
              <w:autoSpaceDN w:val="0"/>
              <w:adjustRightInd w:val="0"/>
              <w:rPr>
                <w:rFonts w:ascii="Times New Roman" w:hAnsi="Times New Roman" w:cs="Times New Roman"/>
                <w:sz w:val="24"/>
                <w:szCs w:val="24"/>
              </w:rPr>
            </w:pPr>
          </w:p>
        </w:tc>
        <w:tc>
          <w:tcPr>
            <w:tcW w:w="4127" w:type="dxa"/>
          </w:tcPr>
          <w:p w14:paraId="5D609C36" w14:textId="0FBFC9BD" w:rsidR="00CA71F6" w:rsidRPr="001F3840" w:rsidRDefault="00CA71F6" w:rsidP="002A66CA">
            <w:pPr>
              <w:autoSpaceDE w:val="0"/>
              <w:autoSpaceDN w:val="0"/>
              <w:adjustRightInd w:val="0"/>
              <w:rPr>
                <w:rFonts w:ascii="Times New Roman" w:hAnsi="Times New Roman" w:cs="Times New Roman"/>
                <w:sz w:val="24"/>
                <w:szCs w:val="24"/>
              </w:rPr>
            </w:pPr>
            <w:r w:rsidRPr="001F3840">
              <w:rPr>
                <w:rFonts w:ascii="Times New Roman" w:hAnsi="Times New Roman" w:cs="Times New Roman"/>
                <w:sz w:val="24"/>
                <w:szCs w:val="24"/>
              </w:rPr>
              <w:t>Number of “</w:t>
            </w:r>
            <w:r w:rsidR="001F3840" w:rsidRPr="001F3840">
              <w:rPr>
                <w:rFonts w:ascii="Times New Roman" w:hAnsi="Times New Roman" w:cs="Times New Roman"/>
                <w:sz w:val="24"/>
                <w:szCs w:val="24"/>
              </w:rPr>
              <w:t>Someone You Love</w:t>
            </w:r>
            <w:r w:rsidRPr="001F3840">
              <w:rPr>
                <w:rFonts w:ascii="Times New Roman" w:hAnsi="Times New Roman" w:cs="Times New Roman"/>
                <w:sz w:val="24"/>
                <w:szCs w:val="24"/>
              </w:rPr>
              <w:t xml:space="preserve">” documentary screenings, number of participants, number of HPV Provider Champions recruited, lessons learned </w:t>
            </w:r>
          </w:p>
        </w:tc>
      </w:tr>
      <w:tr w:rsidR="00CA71F6" w:rsidRPr="008E5519" w14:paraId="64B2FEE9" w14:textId="77777777" w:rsidTr="002A66CA">
        <w:trPr>
          <w:trHeight w:val="98"/>
        </w:trPr>
        <w:tc>
          <w:tcPr>
            <w:tcW w:w="1736" w:type="dxa"/>
            <w:vMerge/>
          </w:tcPr>
          <w:p w14:paraId="16CB3491" w14:textId="77777777" w:rsidR="00CA71F6" w:rsidRPr="008E5519" w:rsidRDefault="00CA71F6" w:rsidP="002A66CA">
            <w:pPr>
              <w:autoSpaceDE w:val="0"/>
              <w:autoSpaceDN w:val="0"/>
              <w:adjustRightInd w:val="0"/>
              <w:rPr>
                <w:rFonts w:ascii="Times New Roman" w:hAnsi="Times New Roman" w:cs="Times New Roman"/>
                <w:sz w:val="24"/>
                <w:szCs w:val="24"/>
              </w:rPr>
            </w:pPr>
          </w:p>
        </w:tc>
        <w:tc>
          <w:tcPr>
            <w:tcW w:w="3412" w:type="dxa"/>
          </w:tcPr>
          <w:p w14:paraId="0CAC4C63" w14:textId="0BF05775" w:rsidR="00CA71F6" w:rsidRPr="008E5519" w:rsidRDefault="00CA71F6" w:rsidP="002A66CA">
            <w:p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4b. To what extent are EBIs in the annual plan being implemented as intended to address cancer burden in the target population?</w:t>
            </w:r>
          </w:p>
        </w:tc>
        <w:tc>
          <w:tcPr>
            <w:tcW w:w="4127" w:type="dxa"/>
          </w:tcPr>
          <w:p w14:paraId="48FB1DCC" w14:textId="47A504C4" w:rsidR="00CA71F6" w:rsidRPr="008E5519" w:rsidRDefault="00CA71F6" w:rsidP="002A66CA">
            <w:p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 xml:space="preserve">Number of leaders trained by </w:t>
            </w:r>
            <w:r w:rsidR="00E84189">
              <w:rPr>
                <w:rFonts w:ascii="Times New Roman" w:hAnsi="Times New Roman" w:cs="Times New Roman"/>
                <w:sz w:val="24"/>
                <w:szCs w:val="24"/>
              </w:rPr>
              <w:t>NAATPN</w:t>
            </w:r>
            <w:r w:rsidRPr="008E5519">
              <w:rPr>
                <w:rFonts w:ascii="Times New Roman" w:hAnsi="Times New Roman" w:cs="Times New Roman"/>
                <w:sz w:val="24"/>
                <w:szCs w:val="24"/>
              </w:rPr>
              <w:t>, number of participants in tobacco cessation education, number of participants in breast cancer education, number of Georgians receiv</w:t>
            </w:r>
            <w:r w:rsidR="00463ED3">
              <w:rPr>
                <w:rFonts w:ascii="Times New Roman" w:hAnsi="Times New Roman" w:cs="Times New Roman"/>
                <w:sz w:val="24"/>
                <w:szCs w:val="24"/>
              </w:rPr>
              <w:t>ed colorectal cancer screening</w:t>
            </w:r>
          </w:p>
        </w:tc>
      </w:tr>
      <w:tr w:rsidR="00CA71F6" w:rsidRPr="008E5519" w14:paraId="1101F38B" w14:textId="77777777" w:rsidTr="002A66CA">
        <w:trPr>
          <w:trHeight w:val="98"/>
        </w:trPr>
        <w:tc>
          <w:tcPr>
            <w:tcW w:w="1736" w:type="dxa"/>
            <w:vMerge/>
          </w:tcPr>
          <w:p w14:paraId="73027F65" w14:textId="77777777" w:rsidR="00CA71F6" w:rsidRPr="008E5519" w:rsidRDefault="00CA71F6" w:rsidP="00CE7011">
            <w:pPr>
              <w:autoSpaceDE w:val="0"/>
              <w:autoSpaceDN w:val="0"/>
              <w:adjustRightInd w:val="0"/>
              <w:rPr>
                <w:rFonts w:ascii="Times New Roman" w:hAnsi="Times New Roman" w:cs="Times New Roman"/>
                <w:sz w:val="24"/>
                <w:szCs w:val="24"/>
              </w:rPr>
            </w:pPr>
          </w:p>
        </w:tc>
        <w:tc>
          <w:tcPr>
            <w:tcW w:w="3412" w:type="dxa"/>
          </w:tcPr>
          <w:p w14:paraId="41DE3782" w14:textId="0DDA41C4" w:rsidR="00CA71F6" w:rsidRPr="008E5519" w:rsidRDefault="00CA71F6" w:rsidP="00CE7011">
            <w:pPr>
              <w:pStyle w:val="ListParagraph"/>
              <w:numPr>
                <w:ilvl w:val="0"/>
                <w:numId w:val="7"/>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 xml:space="preserve">What are facilitators and barriers in implementing interventions? How can we reduce these barriers? </w:t>
            </w:r>
          </w:p>
        </w:tc>
        <w:tc>
          <w:tcPr>
            <w:tcW w:w="4127" w:type="dxa"/>
          </w:tcPr>
          <w:p w14:paraId="05044CC6" w14:textId="674E2AB0" w:rsidR="00CA71F6" w:rsidRPr="008E5519" w:rsidRDefault="00CA71F6" w:rsidP="00CE7011">
            <w:p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Facilitators and barriers in program implementation, plans to reduce barriers</w:t>
            </w:r>
          </w:p>
        </w:tc>
      </w:tr>
    </w:tbl>
    <w:p w14:paraId="50D8C932" w14:textId="77C687E2" w:rsidR="00661AB5" w:rsidRPr="008E5519" w:rsidRDefault="00661AB5" w:rsidP="002C1473">
      <w:pPr>
        <w:spacing w:after="60" w:line="240" w:lineRule="auto"/>
        <w:rPr>
          <w:rFonts w:ascii="Times New Roman" w:hAnsi="Times New Roman" w:cs="Times New Roman"/>
          <w:b/>
          <w:sz w:val="24"/>
          <w:szCs w:val="24"/>
        </w:rPr>
      </w:pPr>
    </w:p>
    <w:p w14:paraId="1657CE7B" w14:textId="20B4BF7A" w:rsidR="002331B4" w:rsidRDefault="002331B4" w:rsidP="002C1473">
      <w:pPr>
        <w:spacing w:after="60" w:line="240" w:lineRule="auto"/>
        <w:rPr>
          <w:rFonts w:ascii="Times New Roman" w:hAnsi="Times New Roman" w:cs="Times New Roman"/>
          <w:b/>
          <w:sz w:val="24"/>
          <w:szCs w:val="24"/>
        </w:rPr>
      </w:pPr>
    </w:p>
    <w:p w14:paraId="512270DA" w14:textId="31504A9D" w:rsidR="00463ED3" w:rsidRDefault="00463ED3" w:rsidP="002C1473">
      <w:pPr>
        <w:spacing w:after="60" w:line="240" w:lineRule="auto"/>
        <w:rPr>
          <w:rFonts w:ascii="Times New Roman" w:hAnsi="Times New Roman" w:cs="Times New Roman"/>
          <w:b/>
          <w:sz w:val="24"/>
          <w:szCs w:val="24"/>
        </w:rPr>
      </w:pPr>
    </w:p>
    <w:p w14:paraId="704B46B1" w14:textId="77777777" w:rsidR="00463ED3" w:rsidRDefault="00463ED3" w:rsidP="002C1473">
      <w:pPr>
        <w:spacing w:after="60" w:line="240" w:lineRule="auto"/>
        <w:rPr>
          <w:rFonts w:ascii="Times New Roman" w:hAnsi="Times New Roman" w:cs="Times New Roman"/>
          <w:b/>
          <w:sz w:val="24"/>
          <w:szCs w:val="24"/>
        </w:rPr>
      </w:pPr>
    </w:p>
    <w:p w14:paraId="30D60F17" w14:textId="77777777" w:rsidR="00FA349A" w:rsidRPr="008E5519" w:rsidRDefault="00FA349A" w:rsidP="002C1473">
      <w:pPr>
        <w:spacing w:after="60" w:line="240" w:lineRule="auto"/>
        <w:rPr>
          <w:rFonts w:ascii="Times New Roman" w:hAnsi="Times New Roman" w:cs="Times New Roman"/>
          <w:b/>
          <w:sz w:val="24"/>
          <w:szCs w:val="24"/>
        </w:rPr>
      </w:pPr>
    </w:p>
    <w:p w14:paraId="28D61C22" w14:textId="4208BEA1" w:rsidR="002331B4" w:rsidRDefault="002331B4" w:rsidP="002C1473">
      <w:pPr>
        <w:spacing w:after="60" w:line="240" w:lineRule="auto"/>
        <w:rPr>
          <w:rFonts w:ascii="Times New Roman" w:hAnsi="Times New Roman" w:cs="Times New Roman"/>
          <w:b/>
          <w:sz w:val="24"/>
          <w:szCs w:val="24"/>
        </w:rPr>
      </w:pPr>
    </w:p>
    <w:p w14:paraId="6485FCF4" w14:textId="77777777" w:rsidR="00D90FE4" w:rsidRPr="008E5519" w:rsidRDefault="00D90FE4" w:rsidP="002C1473">
      <w:pPr>
        <w:spacing w:after="60" w:line="240" w:lineRule="auto"/>
        <w:rPr>
          <w:rFonts w:ascii="Times New Roman" w:hAnsi="Times New Roman" w:cs="Times New Roman"/>
          <w:b/>
          <w:sz w:val="24"/>
          <w:szCs w:val="24"/>
        </w:rPr>
      </w:pPr>
    </w:p>
    <w:p w14:paraId="40593885" w14:textId="67F8DA3A" w:rsidR="002C1473" w:rsidRPr="008E5519" w:rsidRDefault="002C1473" w:rsidP="002C1473">
      <w:pPr>
        <w:spacing w:after="60" w:line="240" w:lineRule="auto"/>
        <w:rPr>
          <w:rFonts w:ascii="Times New Roman" w:hAnsi="Times New Roman" w:cs="Times New Roman"/>
          <w:b/>
          <w:sz w:val="24"/>
          <w:szCs w:val="24"/>
        </w:rPr>
      </w:pPr>
      <w:r w:rsidRPr="008E5519">
        <w:rPr>
          <w:rFonts w:ascii="Times New Roman" w:hAnsi="Times New Roman" w:cs="Times New Roman"/>
          <w:b/>
          <w:sz w:val="24"/>
          <w:szCs w:val="24"/>
        </w:rPr>
        <w:lastRenderedPageBreak/>
        <w:t>Table 3. Outcome Evaluation Focus</w:t>
      </w:r>
    </w:p>
    <w:tbl>
      <w:tblPr>
        <w:tblStyle w:val="TableGrid"/>
        <w:tblpPr w:leftFromText="180" w:rightFromText="180" w:vertAnchor="text" w:horzAnchor="margin" w:tblpXSpec="center" w:tblpY="62"/>
        <w:tblW w:w="9317" w:type="dxa"/>
        <w:tblLook w:val="04A0" w:firstRow="1" w:lastRow="0" w:firstColumn="1" w:lastColumn="0" w:noHBand="0" w:noVBand="1"/>
      </w:tblPr>
      <w:tblGrid>
        <w:gridCol w:w="1815"/>
        <w:gridCol w:w="2189"/>
        <w:gridCol w:w="5313"/>
      </w:tblGrid>
      <w:tr w:rsidR="002C1473" w:rsidRPr="008E5519" w14:paraId="0B81A966" w14:textId="77777777" w:rsidTr="00E74047">
        <w:trPr>
          <w:trHeight w:val="564"/>
        </w:trPr>
        <w:tc>
          <w:tcPr>
            <w:tcW w:w="1818" w:type="dxa"/>
            <w:shd w:val="clear" w:color="auto" w:fill="C00000"/>
          </w:tcPr>
          <w:p w14:paraId="39DA191D" w14:textId="77777777" w:rsidR="002C1473" w:rsidRPr="008E5519" w:rsidRDefault="002C1473" w:rsidP="002A66CA">
            <w:pPr>
              <w:jc w:val="center"/>
              <w:rPr>
                <w:rFonts w:ascii="Times New Roman" w:eastAsia="Times New Roman" w:hAnsi="Times New Roman" w:cs="Times New Roman"/>
                <w:b/>
                <w:sz w:val="24"/>
                <w:szCs w:val="24"/>
              </w:rPr>
            </w:pPr>
            <w:r w:rsidRPr="008E5519">
              <w:rPr>
                <w:rFonts w:ascii="Times New Roman" w:eastAsia="Times New Roman" w:hAnsi="Times New Roman" w:cs="Times New Roman"/>
                <w:b/>
                <w:sz w:val="24"/>
                <w:szCs w:val="24"/>
              </w:rPr>
              <w:t>Evaluation Focus</w:t>
            </w:r>
          </w:p>
        </w:tc>
        <w:tc>
          <w:tcPr>
            <w:tcW w:w="2047" w:type="dxa"/>
            <w:shd w:val="clear" w:color="auto" w:fill="C00000"/>
          </w:tcPr>
          <w:p w14:paraId="7F023C5B" w14:textId="77777777" w:rsidR="002C1473" w:rsidRPr="008E5519" w:rsidRDefault="002C1473" w:rsidP="002A66CA">
            <w:pPr>
              <w:jc w:val="center"/>
              <w:rPr>
                <w:rFonts w:ascii="Times New Roman" w:eastAsia="Times New Roman" w:hAnsi="Times New Roman" w:cs="Times New Roman"/>
                <w:b/>
                <w:sz w:val="24"/>
                <w:szCs w:val="24"/>
              </w:rPr>
            </w:pPr>
            <w:r w:rsidRPr="008E5519">
              <w:rPr>
                <w:rFonts w:ascii="Times New Roman" w:eastAsia="Times New Roman" w:hAnsi="Times New Roman" w:cs="Times New Roman"/>
                <w:b/>
                <w:sz w:val="24"/>
                <w:szCs w:val="24"/>
              </w:rPr>
              <w:t>Evaluation Questions</w:t>
            </w:r>
          </w:p>
        </w:tc>
        <w:tc>
          <w:tcPr>
            <w:tcW w:w="5452" w:type="dxa"/>
            <w:shd w:val="clear" w:color="auto" w:fill="C00000"/>
          </w:tcPr>
          <w:p w14:paraId="13D27290" w14:textId="27E3619D" w:rsidR="002C1473" w:rsidRPr="008E5519" w:rsidRDefault="00F83EAA" w:rsidP="002A66CA">
            <w:pPr>
              <w:jc w:val="center"/>
              <w:rPr>
                <w:rFonts w:ascii="Times New Roman" w:eastAsia="Times New Roman" w:hAnsi="Times New Roman" w:cs="Times New Roman"/>
                <w:b/>
                <w:sz w:val="24"/>
                <w:szCs w:val="24"/>
              </w:rPr>
            </w:pPr>
            <w:r w:rsidRPr="008E5519">
              <w:rPr>
                <w:rFonts w:ascii="Times New Roman" w:eastAsia="Times New Roman" w:hAnsi="Times New Roman" w:cs="Times New Roman"/>
                <w:b/>
                <w:sz w:val="24"/>
                <w:szCs w:val="24"/>
              </w:rPr>
              <w:t xml:space="preserve">Primary </w:t>
            </w:r>
            <w:r w:rsidR="002C1473" w:rsidRPr="008E5519">
              <w:rPr>
                <w:rFonts w:ascii="Times New Roman" w:eastAsia="Times New Roman" w:hAnsi="Times New Roman" w:cs="Times New Roman"/>
                <w:b/>
                <w:sz w:val="24"/>
                <w:szCs w:val="24"/>
              </w:rPr>
              <w:t>Outcome Measures</w:t>
            </w:r>
          </w:p>
        </w:tc>
      </w:tr>
      <w:tr w:rsidR="002C1473" w:rsidRPr="008E5519" w14:paraId="5BA08148" w14:textId="77777777" w:rsidTr="00E74047">
        <w:trPr>
          <w:trHeight w:val="170"/>
        </w:trPr>
        <w:tc>
          <w:tcPr>
            <w:tcW w:w="1818" w:type="dxa"/>
            <w:vMerge w:val="restart"/>
          </w:tcPr>
          <w:p w14:paraId="084C728B" w14:textId="77777777" w:rsidR="002C1473" w:rsidRPr="008E5519" w:rsidRDefault="002C1473" w:rsidP="002A66CA">
            <w:pPr>
              <w:autoSpaceDE w:val="0"/>
              <w:autoSpaceDN w:val="0"/>
              <w:adjustRightInd w:val="0"/>
              <w:rPr>
                <w:rFonts w:ascii="Times New Roman" w:hAnsi="Times New Roman" w:cs="Times New Roman"/>
                <w:sz w:val="24"/>
                <w:szCs w:val="24"/>
              </w:rPr>
            </w:pPr>
            <w:r w:rsidRPr="008E5519">
              <w:rPr>
                <w:rFonts w:ascii="Times New Roman" w:hAnsi="Times New Roman" w:cs="Times New Roman"/>
                <w:color w:val="000000"/>
                <w:sz w:val="24"/>
                <w:szCs w:val="24"/>
              </w:rPr>
              <w:t>Implementation of interventions</w:t>
            </w:r>
          </w:p>
        </w:tc>
        <w:tc>
          <w:tcPr>
            <w:tcW w:w="2047" w:type="dxa"/>
          </w:tcPr>
          <w:p w14:paraId="77D2F2B8" w14:textId="546EF5AC" w:rsidR="002C1473" w:rsidRPr="008E5519" w:rsidRDefault="002C1473" w:rsidP="00A7652F">
            <w:pPr>
              <w:pStyle w:val="ListParagraph"/>
              <w:numPr>
                <w:ilvl w:val="0"/>
                <w:numId w:val="7"/>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To what extent did EBI</w:t>
            </w:r>
            <w:r w:rsidR="00B269F8">
              <w:rPr>
                <w:rFonts w:ascii="Times New Roman" w:hAnsi="Times New Roman" w:cs="Times New Roman"/>
                <w:sz w:val="24"/>
                <w:szCs w:val="24"/>
              </w:rPr>
              <w:t>s</w:t>
            </w:r>
            <w:r w:rsidRPr="008E5519">
              <w:rPr>
                <w:rFonts w:ascii="Times New Roman" w:hAnsi="Times New Roman" w:cs="Times New Roman"/>
                <w:sz w:val="24"/>
                <w:szCs w:val="24"/>
              </w:rPr>
              <w:t xml:space="preserve"> lead to expected outcomes?</w:t>
            </w:r>
          </w:p>
        </w:tc>
        <w:tc>
          <w:tcPr>
            <w:tcW w:w="5452" w:type="dxa"/>
            <w:shd w:val="clear" w:color="auto" w:fill="FFFFFF" w:themeFill="background1"/>
          </w:tcPr>
          <w:p w14:paraId="72B66DD5" w14:textId="3FD3A572" w:rsidR="002C1473" w:rsidRPr="008E5519" w:rsidRDefault="00F83EAA" w:rsidP="002A66CA">
            <w:p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Knowledge/attitude toward cancer prevention and screening among priority populations, knowledge/attitude toward healthy lifestyle behavior, healthcare provider practices and systems to support cancer prevention and screening, cancer risk (e.g., HPV vaccination series completion rate), appropriate cancer screening and surveillance of priority populations, body mass index among cancer survivors</w:t>
            </w:r>
          </w:p>
        </w:tc>
      </w:tr>
      <w:tr w:rsidR="002C1473" w:rsidRPr="008E5519" w14:paraId="387FCB4F" w14:textId="77777777" w:rsidTr="00E74047">
        <w:trPr>
          <w:trHeight w:val="70"/>
        </w:trPr>
        <w:tc>
          <w:tcPr>
            <w:tcW w:w="1818" w:type="dxa"/>
            <w:vMerge/>
          </w:tcPr>
          <w:p w14:paraId="378C9F91" w14:textId="77777777" w:rsidR="002C1473" w:rsidRPr="008E5519" w:rsidRDefault="002C1473" w:rsidP="002A66CA">
            <w:pPr>
              <w:autoSpaceDE w:val="0"/>
              <w:autoSpaceDN w:val="0"/>
              <w:adjustRightInd w:val="0"/>
              <w:rPr>
                <w:rFonts w:ascii="Times New Roman" w:hAnsi="Times New Roman" w:cs="Times New Roman"/>
                <w:sz w:val="24"/>
                <w:szCs w:val="24"/>
              </w:rPr>
            </w:pPr>
          </w:p>
        </w:tc>
        <w:tc>
          <w:tcPr>
            <w:tcW w:w="2047" w:type="dxa"/>
          </w:tcPr>
          <w:p w14:paraId="28D2538C" w14:textId="00DF1B80" w:rsidR="002C1473" w:rsidRPr="008E5519" w:rsidRDefault="002C1473" w:rsidP="00A7652F">
            <w:pPr>
              <w:pStyle w:val="ListParagraph"/>
              <w:numPr>
                <w:ilvl w:val="0"/>
                <w:numId w:val="7"/>
              </w:numPr>
              <w:rPr>
                <w:rFonts w:ascii="Times New Roman" w:hAnsi="Times New Roman" w:cs="Times New Roman"/>
                <w:sz w:val="24"/>
                <w:szCs w:val="24"/>
              </w:rPr>
            </w:pPr>
            <w:r w:rsidRPr="008E5519">
              <w:rPr>
                <w:rFonts w:ascii="Times New Roman" w:hAnsi="Times New Roman" w:cs="Times New Roman"/>
                <w:sz w:val="24"/>
                <w:szCs w:val="24"/>
              </w:rPr>
              <w:t>What are unanticipated outcomes resulting from the program implementation?</w:t>
            </w:r>
          </w:p>
        </w:tc>
        <w:tc>
          <w:tcPr>
            <w:tcW w:w="5452" w:type="dxa"/>
          </w:tcPr>
          <w:p w14:paraId="27DBDB7B" w14:textId="77777777" w:rsidR="002C1473" w:rsidRPr="008E5519" w:rsidRDefault="002C1473" w:rsidP="002A66CA">
            <w:pPr>
              <w:rPr>
                <w:rFonts w:ascii="Times New Roman" w:hAnsi="Times New Roman" w:cs="Times New Roman"/>
                <w:sz w:val="24"/>
                <w:szCs w:val="24"/>
              </w:rPr>
            </w:pPr>
            <w:r w:rsidRPr="008E5519">
              <w:rPr>
                <w:rFonts w:ascii="Times New Roman" w:hAnsi="Times New Roman" w:cs="Times New Roman"/>
                <w:sz w:val="24"/>
                <w:szCs w:val="24"/>
              </w:rPr>
              <w:t>Unanticipated outcomes</w:t>
            </w:r>
          </w:p>
        </w:tc>
      </w:tr>
    </w:tbl>
    <w:p w14:paraId="439EFF9C" w14:textId="77777777" w:rsidR="009711D8" w:rsidRPr="008E5519" w:rsidRDefault="009711D8" w:rsidP="00354778">
      <w:pPr>
        <w:spacing w:after="0" w:line="240" w:lineRule="auto"/>
        <w:rPr>
          <w:rFonts w:ascii="Times New Roman" w:eastAsia="Times New Roman" w:hAnsi="Times New Roman" w:cs="Times New Roman"/>
          <w:b/>
          <w:sz w:val="24"/>
          <w:szCs w:val="24"/>
        </w:rPr>
      </w:pPr>
    </w:p>
    <w:p w14:paraId="250F5A3E" w14:textId="58BE276E" w:rsidR="003A133F" w:rsidRPr="00B530DF" w:rsidRDefault="003A133F" w:rsidP="00B530DF">
      <w:pPr>
        <w:pStyle w:val="ListParagraph"/>
        <w:numPr>
          <w:ilvl w:val="0"/>
          <w:numId w:val="5"/>
        </w:numPr>
        <w:jc w:val="both"/>
        <w:rPr>
          <w:rFonts w:ascii="Times New Roman" w:eastAsia="Times New Roman" w:hAnsi="Times New Roman" w:cs="Times New Roman"/>
          <w:b/>
          <w:sz w:val="28"/>
          <w:szCs w:val="28"/>
        </w:rPr>
      </w:pPr>
      <w:r w:rsidRPr="00B530DF">
        <w:rPr>
          <w:rFonts w:ascii="Times New Roman" w:eastAsia="Times New Roman" w:hAnsi="Times New Roman" w:cs="Times New Roman"/>
          <w:b/>
          <w:sz w:val="28"/>
          <w:szCs w:val="28"/>
        </w:rPr>
        <w:t xml:space="preserve">Data collection </w:t>
      </w:r>
    </w:p>
    <w:p w14:paraId="7DFA9F70" w14:textId="1CB0E6FC" w:rsidR="007114B3" w:rsidRPr="008E5519" w:rsidRDefault="00A13269" w:rsidP="00BA1B2E">
      <w:pPr>
        <w:spacing w:after="0" w:line="240" w:lineRule="auto"/>
        <w:rPr>
          <w:rFonts w:ascii="Times New Roman" w:hAnsi="Times New Roman" w:cs="Times New Roman"/>
          <w:color w:val="000000"/>
          <w:sz w:val="24"/>
          <w:szCs w:val="24"/>
        </w:rPr>
      </w:pPr>
      <w:r w:rsidRPr="008E5519">
        <w:rPr>
          <w:rFonts w:ascii="Times New Roman" w:hAnsi="Times New Roman" w:cs="Times New Roman"/>
          <w:sz w:val="24"/>
          <w:szCs w:val="24"/>
        </w:rPr>
        <w:t xml:space="preserve">Program activities and progress will be monitored by using Catalyst, a statewide reporting system. </w:t>
      </w:r>
      <w:r w:rsidR="003A133F" w:rsidRPr="008E5519">
        <w:rPr>
          <w:rFonts w:ascii="Times New Roman" w:hAnsi="Times New Roman" w:cs="Times New Roman"/>
          <w:b/>
          <w:sz w:val="24"/>
          <w:szCs w:val="24"/>
        </w:rPr>
        <w:t>Table 4</w:t>
      </w:r>
      <w:r w:rsidR="003A133F" w:rsidRPr="008E5519">
        <w:rPr>
          <w:rFonts w:ascii="Times New Roman" w:hAnsi="Times New Roman" w:cs="Times New Roman"/>
          <w:sz w:val="24"/>
          <w:szCs w:val="24"/>
        </w:rPr>
        <w:t xml:space="preserve"> describes the performance measures, data sources, data collection method, and assessment frequency. </w:t>
      </w:r>
      <w:r w:rsidR="003A133F" w:rsidRPr="008E5519">
        <w:rPr>
          <w:rFonts w:ascii="Times New Roman" w:hAnsi="Times New Roman" w:cs="Times New Roman"/>
          <w:color w:val="000000"/>
          <w:sz w:val="24"/>
          <w:szCs w:val="24"/>
        </w:rPr>
        <w:t xml:space="preserve">Previous GACCCP evaluation reports demonstrate that it is feasible to continuously collect the existing databases. </w:t>
      </w:r>
      <w:r w:rsidR="003A133F" w:rsidRPr="008E5519">
        <w:rPr>
          <w:rFonts w:ascii="Times New Roman" w:hAnsi="Times New Roman" w:cs="Times New Roman"/>
          <w:sz w:val="24"/>
          <w:szCs w:val="24"/>
        </w:rPr>
        <w:t>The proposed evaluation plan is feasible to collect new performance measures.</w:t>
      </w:r>
      <w:bookmarkStart w:id="1" w:name="_Hlk503275730"/>
      <w:r w:rsidR="00E74047" w:rsidRPr="008E5519">
        <w:rPr>
          <w:rFonts w:ascii="Times New Roman" w:hAnsi="Times New Roman" w:cs="Times New Roman"/>
          <w:color w:val="000000"/>
          <w:sz w:val="24"/>
          <w:szCs w:val="24"/>
        </w:rPr>
        <w:t xml:space="preserve"> </w:t>
      </w:r>
    </w:p>
    <w:p w14:paraId="7B2C9B6B" w14:textId="77777777" w:rsidR="007114B3" w:rsidRPr="008E5519" w:rsidRDefault="007114B3" w:rsidP="00BA1B2E">
      <w:pPr>
        <w:spacing w:after="0" w:line="240" w:lineRule="auto"/>
        <w:rPr>
          <w:rFonts w:ascii="Times New Roman" w:hAnsi="Times New Roman" w:cs="Times New Roman"/>
          <w:color w:val="000000"/>
          <w:sz w:val="24"/>
          <w:szCs w:val="24"/>
        </w:rPr>
      </w:pPr>
    </w:p>
    <w:p w14:paraId="6370503F" w14:textId="3F8F1D9D" w:rsidR="00BA1B2E" w:rsidRPr="008E5519" w:rsidRDefault="00BA1B2E" w:rsidP="00BA1B2E">
      <w:pPr>
        <w:spacing w:after="0" w:line="240" w:lineRule="auto"/>
        <w:rPr>
          <w:rFonts w:ascii="Times New Roman" w:hAnsi="Times New Roman" w:cs="Times New Roman"/>
          <w:color w:val="000000"/>
          <w:sz w:val="24"/>
          <w:szCs w:val="24"/>
        </w:rPr>
      </w:pPr>
      <w:r w:rsidRPr="008E5519">
        <w:rPr>
          <w:rFonts w:ascii="Times New Roman" w:hAnsi="Times New Roman" w:cs="Times New Roman"/>
          <w:b/>
          <w:color w:val="000000" w:themeColor="text1"/>
          <w:sz w:val="24"/>
          <w:szCs w:val="24"/>
        </w:rPr>
        <w:t xml:space="preserve">Table 5 </w:t>
      </w:r>
      <w:r w:rsidRPr="008E5519">
        <w:rPr>
          <w:rFonts w:ascii="Times New Roman" w:hAnsi="Times New Roman" w:cs="Times New Roman"/>
          <w:color w:val="000000" w:themeColor="text1"/>
          <w:sz w:val="24"/>
          <w:szCs w:val="24"/>
        </w:rPr>
        <w:t xml:space="preserve">describes </w:t>
      </w:r>
      <w:r w:rsidR="003C177A" w:rsidRPr="008E5519">
        <w:rPr>
          <w:rFonts w:ascii="Times New Roman" w:hAnsi="Times New Roman" w:cs="Times New Roman"/>
          <w:color w:val="000000" w:themeColor="text1"/>
          <w:sz w:val="24"/>
          <w:szCs w:val="24"/>
        </w:rPr>
        <w:t xml:space="preserve">the </w:t>
      </w:r>
      <w:r w:rsidRPr="008E5519">
        <w:rPr>
          <w:rFonts w:ascii="Times New Roman" w:hAnsi="Times New Roman" w:cs="Times New Roman"/>
          <w:color w:val="000000" w:themeColor="text1"/>
          <w:sz w:val="24"/>
          <w:szCs w:val="24"/>
        </w:rPr>
        <w:t>data management plan</w:t>
      </w:r>
      <w:r w:rsidRPr="008E5519">
        <w:rPr>
          <w:rFonts w:ascii="Times New Roman" w:hAnsi="Times New Roman" w:cs="Times New Roman"/>
          <w:b/>
          <w:color w:val="000000" w:themeColor="text1"/>
          <w:sz w:val="24"/>
          <w:szCs w:val="24"/>
        </w:rPr>
        <w:t xml:space="preserve"> </w:t>
      </w:r>
      <w:r w:rsidRPr="008E5519">
        <w:rPr>
          <w:rFonts w:ascii="Times New Roman" w:hAnsi="Times New Roman" w:cs="Times New Roman"/>
          <w:color w:val="000000" w:themeColor="text1"/>
          <w:sz w:val="24"/>
          <w:szCs w:val="24"/>
        </w:rPr>
        <w:t>regarding data</w:t>
      </w:r>
      <w:r w:rsidR="003C177A" w:rsidRPr="008E5519">
        <w:rPr>
          <w:rFonts w:ascii="Times New Roman" w:hAnsi="Times New Roman" w:cs="Times New Roman"/>
          <w:color w:val="000000" w:themeColor="text1"/>
          <w:sz w:val="24"/>
          <w:szCs w:val="24"/>
        </w:rPr>
        <w:t xml:space="preserve"> </w:t>
      </w:r>
      <w:r w:rsidRPr="008E5519">
        <w:rPr>
          <w:rFonts w:ascii="Times New Roman" w:hAnsi="Times New Roman" w:cs="Times New Roman"/>
          <w:color w:val="000000" w:themeColor="text1"/>
          <w:sz w:val="24"/>
          <w:szCs w:val="24"/>
        </w:rPr>
        <w:t>collect</w:t>
      </w:r>
      <w:r w:rsidR="00E908B2" w:rsidRPr="008E5519">
        <w:rPr>
          <w:rFonts w:ascii="Times New Roman" w:hAnsi="Times New Roman" w:cs="Times New Roman"/>
          <w:color w:val="000000" w:themeColor="text1"/>
          <w:sz w:val="24"/>
          <w:szCs w:val="24"/>
        </w:rPr>
        <w:t>ion</w:t>
      </w:r>
      <w:r w:rsidRPr="008E5519">
        <w:rPr>
          <w:rFonts w:ascii="Times New Roman" w:hAnsi="Times New Roman" w:cs="Times New Roman"/>
          <w:color w:val="000000" w:themeColor="text1"/>
          <w:sz w:val="24"/>
          <w:szCs w:val="24"/>
        </w:rPr>
        <w:t xml:space="preserve"> an</w:t>
      </w:r>
      <w:r w:rsidR="00E908B2" w:rsidRPr="008E5519">
        <w:rPr>
          <w:rFonts w:ascii="Times New Roman" w:hAnsi="Times New Roman" w:cs="Times New Roman"/>
          <w:color w:val="000000" w:themeColor="text1"/>
          <w:sz w:val="24"/>
          <w:szCs w:val="24"/>
        </w:rPr>
        <w:t>d</w:t>
      </w:r>
      <w:r w:rsidRPr="008E5519">
        <w:rPr>
          <w:rFonts w:ascii="Times New Roman" w:hAnsi="Times New Roman" w:cs="Times New Roman"/>
          <w:color w:val="000000" w:themeColor="text1"/>
          <w:sz w:val="24"/>
          <w:szCs w:val="24"/>
        </w:rPr>
        <w:t xml:space="preserve"> analy</w:t>
      </w:r>
      <w:r w:rsidR="00E908B2" w:rsidRPr="008E5519">
        <w:rPr>
          <w:rFonts w:ascii="Times New Roman" w:hAnsi="Times New Roman" w:cs="Times New Roman"/>
          <w:color w:val="000000" w:themeColor="text1"/>
          <w:sz w:val="24"/>
          <w:szCs w:val="24"/>
        </w:rPr>
        <w:t xml:space="preserve">sis </w:t>
      </w:r>
      <w:r w:rsidRPr="008E5519">
        <w:rPr>
          <w:rFonts w:ascii="Times New Roman" w:hAnsi="Times New Roman" w:cs="Times New Roman"/>
          <w:color w:val="000000" w:themeColor="text1"/>
          <w:sz w:val="24"/>
          <w:szCs w:val="24"/>
        </w:rPr>
        <w:t xml:space="preserve">by the GACCCP staff. </w:t>
      </w:r>
      <w:r w:rsidRPr="008E5519">
        <w:rPr>
          <w:rFonts w:ascii="Times New Roman" w:hAnsi="Times New Roman" w:cs="Times New Roman"/>
          <w:sz w:val="24"/>
          <w:szCs w:val="24"/>
        </w:rPr>
        <w:t xml:space="preserve">All datasets </w:t>
      </w:r>
      <w:r w:rsidRPr="008E5519">
        <w:rPr>
          <w:rFonts w:ascii="Times New Roman" w:eastAsia="Times New Roman" w:hAnsi="Times New Roman" w:cs="Times New Roman"/>
          <w:sz w:val="24"/>
          <w:szCs w:val="24"/>
        </w:rPr>
        <w:t>will have participant names and contact information removed, with a unique identifier allowing linkage if the need arises while maintaining confidentiality.</w:t>
      </w:r>
      <w:r w:rsidRPr="008E5519">
        <w:rPr>
          <w:rFonts w:ascii="Times New Roman" w:hAnsi="Times New Roman" w:cs="Times New Roman"/>
          <w:color w:val="000000" w:themeColor="text1"/>
          <w:sz w:val="24"/>
          <w:szCs w:val="24"/>
        </w:rPr>
        <w:t xml:space="preserve"> </w:t>
      </w:r>
      <w:r w:rsidR="009B7445" w:rsidRPr="00007922">
        <w:rPr>
          <w:rFonts w:ascii="Times New Roman" w:eastAsia="Times New Roman" w:hAnsi="Times New Roman" w:cs="Times New Roman"/>
          <w:sz w:val="24"/>
          <w:szCs w:val="24"/>
        </w:rPr>
        <w:t xml:space="preserve">Four RCCGs that implement the CDC-funded survivorship exercise program </w:t>
      </w:r>
      <w:r w:rsidR="009B7445">
        <w:rPr>
          <w:rFonts w:ascii="Times New Roman" w:eastAsia="Times New Roman" w:hAnsi="Times New Roman" w:cs="Times New Roman"/>
          <w:sz w:val="24"/>
          <w:szCs w:val="24"/>
        </w:rPr>
        <w:t>will collect and submit</w:t>
      </w:r>
      <w:r w:rsidR="009B7445" w:rsidRPr="00007922">
        <w:rPr>
          <w:rFonts w:ascii="Times New Roman" w:eastAsia="Times New Roman" w:hAnsi="Times New Roman" w:cs="Times New Roman"/>
          <w:sz w:val="24"/>
          <w:szCs w:val="24"/>
        </w:rPr>
        <w:t xml:space="preserve"> raw </w:t>
      </w:r>
      <w:r w:rsidR="009B7445">
        <w:rPr>
          <w:rFonts w:ascii="Times New Roman" w:eastAsia="Times New Roman" w:hAnsi="Times New Roman" w:cs="Times New Roman"/>
          <w:sz w:val="24"/>
          <w:szCs w:val="24"/>
        </w:rPr>
        <w:t xml:space="preserve">datasets </w:t>
      </w:r>
      <w:r w:rsidR="009B7445" w:rsidRPr="00007922">
        <w:rPr>
          <w:rFonts w:ascii="Times New Roman" w:hAnsi="Times New Roman" w:cs="Times New Roman"/>
          <w:sz w:val="24"/>
          <w:szCs w:val="24"/>
        </w:rPr>
        <w:t xml:space="preserve">to the GACCCP. </w:t>
      </w:r>
      <w:r w:rsidRPr="008E5519">
        <w:rPr>
          <w:rFonts w:ascii="Times New Roman" w:hAnsi="Times New Roman" w:cs="Times New Roman"/>
          <w:color w:val="000000" w:themeColor="text1"/>
          <w:sz w:val="24"/>
          <w:szCs w:val="24"/>
        </w:rPr>
        <w:t xml:space="preserve">Raw datasets related to other data sources, including </w:t>
      </w:r>
      <w:r w:rsidRPr="008E5519">
        <w:rPr>
          <w:rFonts w:ascii="Times New Roman" w:hAnsi="Times New Roman" w:cs="Times New Roman"/>
          <w:sz w:val="24"/>
          <w:szCs w:val="24"/>
        </w:rPr>
        <w:t xml:space="preserve">reports from the </w:t>
      </w:r>
      <w:r w:rsidRPr="008E5519">
        <w:rPr>
          <w:rFonts w:ascii="Times New Roman" w:eastAsia="Times New Roman" w:hAnsi="Times New Roman" w:cs="Times New Roman"/>
          <w:sz w:val="24"/>
          <w:szCs w:val="24"/>
        </w:rPr>
        <w:t>RCCGs</w:t>
      </w:r>
      <w:r w:rsidRPr="008E5519">
        <w:rPr>
          <w:rFonts w:ascii="Times New Roman" w:hAnsi="Times New Roman" w:cs="Times New Roman"/>
          <w:sz w:val="24"/>
          <w:szCs w:val="24"/>
        </w:rPr>
        <w:t xml:space="preserve">, the Georgia Tobacco Quit Line (GTQL) </w:t>
      </w:r>
      <w:r w:rsidR="003F3A9B">
        <w:rPr>
          <w:rFonts w:ascii="Times New Roman" w:hAnsi="Times New Roman" w:cs="Times New Roman"/>
          <w:sz w:val="24"/>
          <w:szCs w:val="24"/>
        </w:rPr>
        <w:t>r</w:t>
      </w:r>
      <w:r w:rsidRPr="008E5519">
        <w:rPr>
          <w:rFonts w:ascii="Times New Roman" w:hAnsi="Times New Roman" w:cs="Times New Roman"/>
          <w:sz w:val="24"/>
          <w:szCs w:val="24"/>
        </w:rPr>
        <w:t xml:space="preserve">eports, the Georgia Immunization Registry (GRITS), </w:t>
      </w:r>
      <w:r w:rsidR="00EE0E37" w:rsidRPr="008E5519">
        <w:rPr>
          <w:rFonts w:ascii="Times New Roman" w:hAnsi="Times New Roman" w:cs="Times New Roman"/>
          <w:sz w:val="24"/>
          <w:szCs w:val="24"/>
        </w:rPr>
        <w:t>Teletask data</w:t>
      </w:r>
      <w:r w:rsidR="00EE0E37" w:rsidRPr="008E5519">
        <w:rPr>
          <w:rFonts w:ascii="Times New Roman" w:hAnsi="Times New Roman" w:cs="Times New Roman"/>
          <w:color w:val="000000"/>
          <w:sz w:val="24"/>
          <w:szCs w:val="24"/>
          <w:shd w:val="clear" w:color="auto" w:fill="FFFFFF"/>
        </w:rPr>
        <w:t xml:space="preserve">, </w:t>
      </w:r>
      <w:r w:rsidRPr="008E5519">
        <w:rPr>
          <w:rFonts w:ascii="Times New Roman" w:hAnsi="Times New Roman" w:cs="Times New Roman"/>
          <w:color w:val="000000"/>
          <w:sz w:val="24"/>
          <w:szCs w:val="24"/>
          <w:shd w:val="clear" w:color="auto" w:fill="FFFFFF"/>
        </w:rPr>
        <w:t>Assessment, Feedback, Incentives, and eXchange (AFIX) v</w:t>
      </w:r>
      <w:r w:rsidRPr="008E5519">
        <w:rPr>
          <w:rFonts w:ascii="Times New Roman" w:eastAsia="Times New Roman" w:hAnsi="Times New Roman" w:cs="Times New Roman"/>
          <w:color w:val="000000"/>
          <w:sz w:val="24"/>
          <w:szCs w:val="24"/>
        </w:rPr>
        <w:t>accination comparison report,</w:t>
      </w:r>
      <w:r w:rsidRPr="008E5519">
        <w:rPr>
          <w:rFonts w:ascii="Times New Roman" w:eastAsia="Times New Roman" w:hAnsi="Times New Roman" w:cs="Times New Roman"/>
          <w:sz w:val="24"/>
          <w:szCs w:val="24"/>
        </w:rPr>
        <w:t xml:space="preserve"> Communications report, </w:t>
      </w:r>
      <w:r w:rsidR="00E550E3">
        <w:rPr>
          <w:rFonts w:ascii="Times New Roman" w:hAnsi="Times New Roman" w:cs="Times New Roman"/>
          <w:sz w:val="24"/>
          <w:szCs w:val="24"/>
        </w:rPr>
        <w:t>BRFSS</w:t>
      </w:r>
      <w:r w:rsidRPr="008E5519">
        <w:rPr>
          <w:rFonts w:ascii="Times New Roman" w:hAnsi="Times New Roman" w:cs="Times New Roman"/>
          <w:sz w:val="24"/>
          <w:szCs w:val="24"/>
        </w:rPr>
        <w:t xml:space="preserve">, the NAATPN </w:t>
      </w:r>
      <w:r w:rsidRPr="008E5519">
        <w:rPr>
          <w:rFonts w:ascii="Times New Roman" w:eastAsia="Times New Roman" w:hAnsi="Times New Roman" w:cs="Times New Roman"/>
          <w:sz w:val="24"/>
          <w:szCs w:val="24"/>
        </w:rPr>
        <w:t xml:space="preserve">reports, </w:t>
      </w:r>
      <w:r w:rsidR="006535B4" w:rsidRPr="008E5519">
        <w:rPr>
          <w:rFonts w:ascii="Times New Roman" w:eastAsia="Times New Roman" w:hAnsi="Times New Roman" w:cs="Times New Roman"/>
          <w:sz w:val="24"/>
          <w:szCs w:val="24"/>
        </w:rPr>
        <w:t xml:space="preserve">the </w:t>
      </w:r>
      <w:r w:rsidR="00EE1317">
        <w:rPr>
          <w:rFonts w:ascii="Times New Roman" w:eastAsia="Times New Roman" w:hAnsi="Times New Roman" w:cs="Times New Roman"/>
          <w:sz w:val="24"/>
          <w:szCs w:val="24"/>
        </w:rPr>
        <w:t>IWS</w:t>
      </w:r>
      <w:r w:rsidR="00BB691E">
        <w:rPr>
          <w:rFonts w:ascii="Times New Roman" w:eastAsia="Times New Roman" w:hAnsi="Times New Roman" w:cs="Times New Roman"/>
          <w:sz w:val="24"/>
          <w:szCs w:val="24"/>
        </w:rPr>
        <w:t xml:space="preserve"> </w:t>
      </w:r>
      <w:r w:rsidR="006535B4" w:rsidRPr="008E5519">
        <w:rPr>
          <w:rFonts w:ascii="Times New Roman" w:eastAsia="Times New Roman" w:hAnsi="Times New Roman" w:cs="Times New Roman"/>
          <w:sz w:val="24"/>
          <w:szCs w:val="24"/>
        </w:rPr>
        <w:t>reports,</w:t>
      </w:r>
      <w:r w:rsidR="006535B4" w:rsidRPr="008E5519">
        <w:rPr>
          <w:rFonts w:ascii="Times New Roman" w:hAnsi="Times New Roman" w:cs="Times New Roman"/>
          <w:sz w:val="24"/>
          <w:szCs w:val="24"/>
        </w:rPr>
        <w:t xml:space="preserve"> </w:t>
      </w:r>
      <w:r w:rsidR="003F3A9B">
        <w:rPr>
          <w:rFonts w:ascii="Times New Roman" w:hAnsi="Times New Roman" w:cs="Times New Roman"/>
          <w:sz w:val="24"/>
          <w:szCs w:val="24"/>
        </w:rPr>
        <w:t xml:space="preserve">the </w:t>
      </w:r>
      <w:r w:rsidR="00CA71F6" w:rsidRPr="008E5519">
        <w:rPr>
          <w:rFonts w:ascii="Times New Roman" w:hAnsi="Times New Roman" w:cs="Times New Roman"/>
          <w:sz w:val="24"/>
          <w:szCs w:val="24"/>
        </w:rPr>
        <w:t xml:space="preserve">Cancer Pathways reports, </w:t>
      </w:r>
      <w:r w:rsidR="003F3A9B">
        <w:rPr>
          <w:rFonts w:ascii="Times New Roman" w:hAnsi="Times New Roman" w:cs="Times New Roman"/>
          <w:sz w:val="24"/>
          <w:szCs w:val="24"/>
        </w:rPr>
        <w:t xml:space="preserve">the </w:t>
      </w:r>
      <w:r w:rsidR="002331B4" w:rsidRPr="008E5519">
        <w:rPr>
          <w:rFonts w:ascii="Times New Roman" w:hAnsi="Times New Roman" w:cs="Times New Roman"/>
          <w:sz w:val="24"/>
          <w:szCs w:val="24"/>
        </w:rPr>
        <w:t>Logan Wilkes Foundation repor</w:t>
      </w:r>
      <w:r w:rsidR="00F4328B">
        <w:rPr>
          <w:rFonts w:ascii="Times New Roman" w:hAnsi="Times New Roman" w:cs="Times New Roman"/>
          <w:sz w:val="24"/>
          <w:szCs w:val="24"/>
        </w:rPr>
        <w:t>ts</w:t>
      </w:r>
      <w:r w:rsidRPr="008E5519">
        <w:rPr>
          <w:rFonts w:ascii="Times New Roman" w:hAnsi="Times New Roman" w:cs="Times New Roman"/>
          <w:sz w:val="24"/>
          <w:szCs w:val="24"/>
        </w:rPr>
        <w:t>,</w:t>
      </w:r>
      <w:r w:rsidR="003F3A9B">
        <w:rPr>
          <w:rFonts w:ascii="Times New Roman" w:hAnsi="Times New Roman" w:cs="Times New Roman"/>
          <w:sz w:val="24"/>
          <w:szCs w:val="24"/>
        </w:rPr>
        <w:t xml:space="preserve"> and</w:t>
      </w:r>
      <w:r w:rsidRPr="008E5519">
        <w:rPr>
          <w:rFonts w:ascii="Times New Roman" w:hAnsi="Times New Roman" w:cs="Times New Roman"/>
          <w:sz w:val="24"/>
          <w:szCs w:val="24"/>
        </w:rPr>
        <w:t xml:space="preserve"> </w:t>
      </w:r>
      <w:r w:rsidRPr="008E5519">
        <w:rPr>
          <w:rFonts w:ascii="Times New Roman" w:hAnsi="Times New Roman" w:cs="Times New Roman"/>
          <w:bCs/>
          <w:color w:val="000000"/>
          <w:sz w:val="24"/>
          <w:szCs w:val="24"/>
        </w:rPr>
        <w:t xml:space="preserve">Survivorship </w:t>
      </w:r>
      <w:r w:rsidR="00DD2934" w:rsidRPr="008E5519">
        <w:rPr>
          <w:rFonts w:ascii="Times New Roman" w:hAnsi="Times New Roman" w:cs="Times New Roman"/>
          <w:bCs/>
          <w:color w:val="000000"/>
          <w:sz w:val="24"/>
          <w:szCs w:val="24"/>
        </w:rPr>
        <w:t>Care Plan</w:t>
      </w:r>
      <w:r w:rsidR="00F4328B">
        <w:rPr>
          <w:rFonts w:ascii="Times New Roman" w:hAnsi="Times New Roman" w:cs="Times New Roman"/>
          <w:bCs/>
          <w:color w:val="000000"/>
          <w:sz w:val="24"/>
          <w:szCs w:val="24"/>
        </w:rPr>
        <w:t xml:space="preserve"> s</w:t>
      </w:r>
      <w:r w:rsidRPr="008E5519">
        <w:rPr>
          <w:rFonts w:ascii="Times New Roman" w:hAnsi="Times New Roman" w:cs="Times New Roman"/>
          <w:bCs/>
          <w:color w:val="000000"/>
          <w:sz w:val="24"/>
          <w:szCs w:val="24"/>
        </w:rPr>
        <w:t xml:space="preserve">urvey </w:t>
      </w:r>
      <w:r w:rsidR="00F4328B">
        <w:rPr>
          <w:rFonts w:ascii="Times New Roman" w:hAnsi="Times New Roman" w:cs="Times New Roman"/>
          <w:bCs/>
          <w:color w:val="000000"/>
          <w:sz w:val="24"/>
          <w:szCs w:val="24"/>
        </w:rPr>
        <w:t xml:space="preserve">and focus group data </w:t>
      </w:r>
      <w:r w:rsidRPr="008E5519">
        <w:rPr>
          <w:rFonts w:ascii="Times New Roman" w:hAnsi="Times New Roman" w:cs="Times New Roman"/>
          <w:color w:val="000000"/>
          <w:sz w:val="24"/>
          <w:szCs w:val="24"/>
        </w:rPr>
        <w:t xml:space="preserve">will be </w:t>
      </w:r>
      <w:r w:rsidRPr="008E5519">
        <w:rPr>
          <w:rFonts w:ascii="Times New Roman" w:hAnsi="Times New Roman" w:cs="Times New Roman"/>
          <w:color w:val="000000" w:themeColor="text1"/>
          <w:sz w:val="24"/>
          <w:szCs w:val="24"/>
        </w:rPr>
        <w:t xml:space="preserve">managed by the respective partner program or organization, and aggregated data findings will be submitted to the </w:t>
      </w:r>
      <w:r w:rsidRPr="008E5519">
        <w:rPr>
          <w:rFonts w:ascii="Times New Roman" w:eastAsia="Times New Roman" w:hAnsi="Times New Roman" w:cs="Times New Roman"/>
          <w:sz w:val="24"/>
          <w:szCs w:val="24"/>
        </w:rPr>
        <w:t>GACCCP.</w:t>
      </w:r>
    </w:p>
    <w:bookmarkEnd w:id="1"/>
    <w:p w14:paraId="0657A2A4" w14:textId="77777777" w:rsidR="00BA1B2E" w:rsidRPr="008E5519" w:rsidRDefault="00BA1B2E" w:rsidP="003A133F">
      <w:pPr>
        <w:spacing w:after="0" w:line="240" w:lineRule="auto"/>
        <w:rPr>
          <w:rFonts w:ascii="Times New Roman" w:hAnsi="Times New Roman" w:cs="Times New Roman"/>
          <w:color w:val="000000"/>
          <w:sz w:val="24"/>
          <w:szCs w:val="24"/>
        </w:rPr>
      </w:pPr>
    </w:p>
    <w:p w14:paraId="3B5BEFF5" w14:textId="77777777" w:rsidR="003A133F" w:rsidRPr="008E5519" w:rsidRDefault="003A133F" w:rsidP="003A133F">
      <w:pPr>
        <w:jc w:val="both"/>
        <w:rPr>
          <w:rFonts w:ascii="Times New Roman" w:eastAsia="Times New Roman" w:hAnsi="Times New Roman" w:cs="Times New Roman"/>
          <w:b/>
        </w:rPr>
      </w:pPr>
    </w:p>
    <w:p w14:paraId="5136F7B8" w14:textId="77777777" w:rsidR="003A133F" w:rsidRPr="008E5519" w:rsidRDefault="003A133F" w:rsidP="00354778">
      <w:pPr>
        <w:spacing w:after="0" w:line="240" w:lineRule="auto"/>
        <w:rPr>
          <w:rFonts w:ascii="Times New Roman" w:eastAsia="Times New Roman" w:hAnsi="Times New Roman" w:cs="Times New Roman"/>
          <w:b/>
          <w:sz w:val="28"/>
          <w:szCs w:val="24"/>
        </w:rPr>
        <w:sectPr w:rsidR="003A133F" w:rsidRPr="008E5519" w:rsidSect="005A02FC">
          <w:headerReference w:type="even" r:id="rId29"/>
          <w:headerReference w:type="default" r:id="rId30"/>
          <w:headerReference w:type="first" r:id="rId31"/>
          <w:pgSz w:w="12240" w:h="15840"/>
          <w:pgMar w:top="1440" w:right="1440" w:bottom="1440" w:left="1440" w:header="144" w:footer="72" w:gutter="0"/>
          <w:cols w:space="720"/>
          <w:titlePg/>
          <w:docGrid w:linePitch="326"/>
        </w:sectPr>
      </w:pPr>
    </w:p>
    <w:p w14:paraId="2B22ACB5" w14:textId="77777777" w:rsidR="00BA1B2E" w:rsidRPr="00E17735" w:rsidRDefault="00BA1B2E" w:rsidP="00313DF9">
      <w:pPr>
        <w:spacing w:line="240" w:lineRule="auto"/>
        <w:rPr>
          <w:rFonts w:ascii="Times New Roman" w:hAnsi="Times New Roman" w:cs="Times New Roman"/>
          <w:b/>
          <w:color w:val="000000" w:themeColor="text1"/>
          <w:sz w:val="24"/>
          <w:szCs w:val="24"/>
        </w:rPr>
      </w:pPr>
      <w:r w:rsidRPr="00E17735">
        <w:rPr>
          <w:rFonts w:ascii="Times New Roman" w:hAnsi="Times New Roman" w:cs="Times New Roman"/>
          <w:b/>
          <w:color w:val="000000" w:themeColor="text1"/>
          <w:sz w:val="24"/>
          <w:szCs w:val="24"/>
        </w:rPr>
        <w:lastRenderedPageBreak/>
        <w:t xml:space="preserve">Table 4. Data Collection </w:t>
      </w:r>
    </w:p>
    <w:tbl>
      <w:tblPr>
        <w:tblStyle w:val="TableGrid"/>
        <w:tblpPr w:leftFromText="180" w:rightFromText="180" w:vertAnchor="text" w:horzAnchor="margin" w:tblpXSpec="center" w:tblpY="62"/>
        <w:tblW w:w="13068" w:type="dxa"/>
        <w:tblLayout w:type="fixed"/>
        <w:tblLook w:val="04A0" w:firstRow="1" w:lastRow="0" w:firstColumn="1" w:lastColumn="0" w:noHBand="0" w:noVBand="1"/>
      </w:tblPr>
      <w:tblGrid>
        <w:gridCol w:w="2538"/>
        <w:gridCol w:w="4230"/>
        <w:gridCol w:w="2430"/>
        <w:gridCol w:w="2430"/>
        <w:gridCol w:w="1440"/>
      </w:tblGrid>
      <w:tr w:rsidR="00BA1B2E" w:rsidRPr="00E17735" w14:paraId="5A38C014" w14:textId="77777777" w:rsidTr="002A66CA">
        <w:trPr>
          <w:trHeight w:val="564"/>
        </w:trPr>
        <w:tc>
          <w:tcPr>
            <w:tcW w:w="2538" w:type="dxa"/>
            <w:shd w:val="clear" w:color="auto" w:fill="C00000"/>
          </w:tcPr>
          <w:p w14:paraId="6C4873DE" w14:textId="77777777" w:rsidR="00BA1B2E" w:rsidRPr="00E17735" w:rsidRDefault="00BA1B2E" w:rsidP="00313DF9">
            <w:pPr>
              <w:jc w:val="center"/>
              <w:rPr>
                <w:rFonts w:ascii="Times New Roman" w:eastAsia="Times New Roman" w:hAnsi="Times New Roman" w:cs="Times New Roman"/>
                <w:b/>
                <w:sz w:val="24"/>
                <w:szCs w:val="24"/>
              </w:rPr>
            </w:pPr>
            <w:r w:rsidRPr="00E17735">
              <w:rPr>
                <w:rFonts w:ascii="Times New Roman" w:eastAsia="Times New Roman" w:hAnsi="Times New Roman" w:cs="Times New Roman"/>
                <w:b/>
                <w:sz w:val="24"/>
                <w:szCs w:val="24"/>
              </w:rPr>
              <w:t>Performance Measures</w:t>
            </w:r>
          </w:p>
        </w:tc>
        <w:tc>
          <w:tcPr>
            <w:tcW w:w="4230" w:type="dxa"/>
            <w:shd w:val="clear" w:color="auto" w:fill="C00000"/>
          </w:tcPr>
          <w:p w14:paraId="3291FCDE" w14:textId="1CCEDBE3" w:rsidR="00BA1B2E" w:rsidRPr="00E17735" w:rsidRDefault="009D051F" w:rsidP="00313DF9">
            <w:pPr>
              <w:jc w:val="center"/>
              <w:rPr>
                <w:rFonts w:ascii="Times New Roman" w:eastAsia="Times New Roman" w:hAnsi="Times New Roman" w:cs="Times New Roman"/>
                <w:b/>
                <w:sz w:val="24"/>
                <w:szCs w:val="24"/>
              </w:rPr>
            </w:pPr>
            <w:r w:rsidRPr="00E17735">
              <w:rPr>
                <w:rFonts w:ascii="Times New Roman" w:eastAsia="Times New Roman" w:hAnsi="Times New Roman" w:cs="Times New Roman"/>
                <w:b/>
                <w:sz w:val="24"/>
                <w:szCs w:val="24"/>
              </w:rPr>
              <w:t>Data D</w:t>
            </w:r>
            <w:r w:rsidR="00BA1B2E" w:rsidRPr="00E17735">
              <w:rPr>
                <w:rFonts w:ascii="Times New Roman" w:eastAsia="Times New Roman" w:hAnsi="Times New Roman" w:cs="Times New Roman"/>
                <w:b/>
                <w:sz w:val="24"/>
                <w:szCs w:val="24"/>
              </w:rPr>
              <w:t>escription</w:t>
            </w:r>
          </w:p>
        </w:tc>
        <w:tc>
          <w:tcPr>
            <w:tcW w:w="2430" w:type="dxa"/>
            <w:shd w:val="clear" w:color="auto" w:fill="C00000"/>
          </w:tcPr>
          <w:p w14:paraId="259E95CF" w14:textId="77777777" w:rsidR="00BA1B2E" w:rsidRPr="00E17735" w:rsidRDefault="00BA1B2E" w:rsidP="00313DF9">
            <w:pPr>
              <w:jc w:val="center"/>
              <w:rPr>
                <w:rFonts w:ascii="Times New Roman" w:eastAsia="Times New Roman" w:hAnsi="Times New Roman" w:cs="Times New Roman"/>
                <w:b/>
                <w:sz w:val="24"/>
                <w:szCs w:val="24"/>
              </w:rPr>
            </w:pPr>
            <w:r w:rsidRPr="00E17735">
              <w:rPr>
                <w:rFonts w:ascii="Times New Roman" w:eastAsia="Times New Roman" w:hAnsi="Times New Roman" w:cs="Times New Roman"/>
                <w:b/>
                <w:sz w:val="24"/>
                <w:szCs w:val="24"/>
              </w:rPr>
              <w:t>Data Sources</w:t>
            </w:r>
          </w:p>
        </w:tc>
        <w:tc>
          <w:tcPr>
            <w:tcW w:w="2430" w:type="dxa"/>
            <w:shd w:val="clear" w:color="auto" w:fill="C00000"/>
          </w:tcPr>
          <w:p w14:paraId="4FE5F2C6" w14:textId="77777777" w:rsidR="00BA1B2E" w:rsidRPr="00E17735" w:rsidRDefault="00BA1B2E" w:rsidP="00313DF9">
            <w:pPr>
              <w:jc w:val="center"/>
              <w:rPr>
                <w:rFonts w:ascii="Times New Roman" w:eastAsia="Times New Roman" w:hAnsi="Times New Roman" w:cs="Times New Roman"/>
                <w:b/>
                <w:sz w:val="24"/>
                <w:szCs w:val="24"/>
              </w:rPr>
            </w:pPr>
            <w:r w:rsidRPr="00E17735">
              <w:rPr>
                <w:rFonts w:ascii="Times New Roman" w:eastAsia="Times New Roman" w:hAnsi="Times New Roman" w:cs="Times New Roman"/>
                <w:b/>
                <w:sz w:val="24"/>
                <w:szCs w:val="24"/>
              </w:rPr>
              <w:t>Collection Method</w:t>
            </w:r>
          </w:p>
        </w:tc>
        <w:tc>
          <w:tcPr>
            <w:tcW w:w="1440" w:type="dxa"/>
            <w:shd w:val="clear" w:color="auto" w:fill="C00000"/>
          </w:tcPr>
          <w:p w14:paraId="439F8832" w14:textId="77777777" w:rsidR="00BA1B2E" w:rsidRPr="00E17735" w:rsidRDefault="00BA1B2E" w:rsidP="00313DF9">
            <w:pPr>
              <w:jc w:val="center"/>
              <w:rPr>
                <w:rFonts w:ascii="Times New Roman" w:eastAsia="Times New Roman" w:hAnsi="Times New Roman" w:cs="Times New Roman"/>
                <w:b/>
                <w:sz w:val="24"/>
                <w:szCs w:val="24"/>
              </w:rPr>
            </w:pPr>
            <w:r w:rsidRPr="00E17735">
              <w:rPr>
                <w:rFonts w:ascii="Times New Roman" w:eastAsia="Times New Roman" w:hAnsi="Times New Roman" w:cs="Times New Roman"/>
                <w:b/>
                <w:sz w:val="24"/>
                <w:szCs w:val="24"/>
              </w:rPr>
              <w:t>Assessment Frequency</w:t>
            </w:r>
          </w:p>
        </w:tc>
      </w:tr>
      <w:tr w:rsidR="00D448D9" w:rsidRPr="00E17735" w14:paraId="1EF85880" w14:textId="77777777" w:rsidTr="00AE2514">
        <w:trPr>
          <w:trHeight w:val="773"/>
        </w:trPr>
        <w:tc>
          <w:tcPr>
            <w:tcW w:w="6768" w:type="dxa"/>
            <w:gridSpan w:val="2"/>
          </w:tcPr>
          <w:p w14:paraId="4629748D" w14:textId="7DA270E4" w:rsidR="00D448D9" w:rsidRPr="00E17735" w:rsidRDefault="006D5722" w:rsidP="00313DF9">
            <w:pPr>
              <w:rPr>
                <w:rFonts w:ascii="Times New Roman" w:hAnsi="Times New Roman" w:cs="Times New Roman"/>
                <w:sz w:val="24"/>
                <w:szCs w:val="24"/>
              </w:rPr>
            </w:pPr>
            <w:r w:rsidRPr="00E17735">
              <w:rPr>
                <w:rFonts w:ascii="Times New Roman" w:hAnsi="Times New Roman" w:cs="Times New Roman"/>
                <w:sz w:val="24"/>
                <w:szCs w:val="24"/>
              </w:rPr>
              <w:t>Structure of</w:t>
            </w:r>
            <w:r w:rsidR="00F31051" w:rsidRPr="00E17735">
              <w:rPr>
                <w:rFonts w:ascii="Times New Roman" w:hAnsi="Times New Roman" w:cs="Times New Roman"/>
                <w:sz w:val="24"/>
                <w:szCs w:val="24"/>
              </w:rPr>
              <w:t xml:space="preserve"> the</w:t>
            </w:r>
            <w:r w:rsidR="007B3F80">
              <w:rPr>
                <w:rFonts w:ascii="Times New Roman" w:hAnsi="Times New Roman" w:cs="Times New Roman"/>
                <w:sz w:val="24"/>
                <w:szCs w:val="24"/>
              </w:rPr>
              <w:t xml:space="preserve"> Consortium, e</w:t>
            </w:r>
            <w:r w:rsidRPr="00E17735">
              <w:rPr>
                <w:rFonts w:ascii="Times New Roman" w:hAnsi="Times New Roman" w:cs="Times New Roman"/>
                <w:sz w:val="24"/>
                <w:szCs w:val="24"/>
              </w:rPr>
              <w:t>xtent to which the partnership is active and meets regularly</w:t>
            </w:r>
          </w:p>
        </w:tc>
        <w:tc>
          <w:tcPr>
            <w:tcW w:w="2430" w:type="dxa"/>
          </w:tcPr>
          <w:p w14:paraId="3F6913D3" w14:textId="71ECBF06" w:rsidR="00D448D9" w:rsidRPr="00E17735" w:rsidRDefault="00D448D9"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 xml:space="preserve">Reports from </w:t>
            </w:r>
            <w:r w:rsidRPr="00E17735">
              <w:rPr>
                <w:rFonts w:ascii="Times New Roman" w:eastAsia="Times New Roman" w:hAnsi="Times New Roman" w:cs="Times New Roman"/>
                <w:sz w:val="24"/>
                <w:szCs w:val="24"/>
              </w:rPr>
              <w:t>GHPC</w:t>
            </w:r>
          </w:p>
        </w:tc>
        <w:tc>
          <w:tcPr>
            <w:tcW w:w="2430" w:type="dxa"/>
          </w:tcPr>
          <w:p w14:paraId="3D2A4DE2" w14:textId="2717A083" w:rsidR="00D448D9" w:rsidRPr="00E17735" w:rsidRDefault="00D448D9"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 xml:space="preserve">GHPC </w:t>
            </w:r>
            <w:r w:rsidR="000A5D80" w:rsidRPr="00E17735">
              <w:rPr>
                <w:rFonts w:ascii="Times New Roman" w:eastAsia="Times New Roman" w:hAnsi="Times New Roman" w:cs="Times New Roman"/>
                <w:sz w:val="24"/>
                <w:szCs w:val="24"/>
              </w:rPr>
              <w:t xml:space="preserve">staff </w:t>
            </w:r>
            <w:r w:rsidRPr="00E17735">
              <w:rPr>
                <w:rFonts w:ascii="Times New Roman" w:eastAsia="Times New Roman" w:hAnsi="Times New Roman" w:cs="Times New Roman"/>
                <w:sz w:val="24"/>
                <w:szCs w:val="24"/>
              </w:rPr>
              <w:t>will submit reports to GACCCP.</w:t>
            </w:r>
          </w:p>
        </w:tc>
        <w:tc>
          <w:tcPr>
            <w:tcW w:w="1440" w:type="dxa"/>
          </w:tcPr>
          <w:p w14:paraId="1AFAB4D7" w14:textId="01898917" w:rsidR="00D448D9" w:rsidRPr="00E17735" w:rsidRDefault="00D448D9"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Bi-annually</w:t>
            </w:r>
          </w:p>
        </w:tc>
      </w:tr>
      <w:tr w:rsidR="00D448D9" w:rsidRPr="00E17735" w14:paraId="40E87F83" w14:textId="77777777" w:rsidTr="002A66CA">
        <w:trPr>
          <w:trHeight w:val="1052"/>
        </w:trPr>
        <w:tc>
          <w:tcPr>
            <w:tcW w:w="6768" w:type="dxa"/>
            <w:gridSpan w:val="2"/>
          </w:tcPr>
          <w:p w14:paraId="10A7117B" w14:textId="77777777" w:rsidR="00D448D9" w:rsidRPr="00E17735" w:rsidRDefault="00D448D9" w:rsidP="00313DF9">
            <w:pPr>
              <w:rPr>
                <w:rFonts w:ascii="Times New Roman" w:hAnsi="Times New Roman" w:cs="Times New Roman"/>
                <w:sz w:val="24"/>
                <w:szCs w:val="24"/>
              </w:rPr>
            </w:pPr>
            <w:r w:rsidRPr="00E17735">
              <w:rPr>
                <w:rFonts w:ascii="Times New Roman" w:hAnsi="Times New Roman" w:cs="Times New Roman"/>
                <w:sz w:val="24"/>
                <w:szCs w:val="24"/>
              </w:rPr>
              <w:t>Number of meetings held, number of participants in meetings</w:t>
            </w:r>
          </w:p>
        </w:tc>
        <w:tc>
          <w:tcPr>
            <w:tcW w:w="2430" w:type="dxa"/>
          </w:tcPr>
          <w:p w14:paraId="74565B12" w14:textId="2BAE5B94" w:rsidR="00D448D9" w:rsidRPr="00E17735" w:rsidRDefault="00D448D9" w:rsidP="00313DF9">
            <w:pPr>
              <w:rPr>
                <w:rFonts w:ascii="Times New Roman" w:hAnsi="Times New Roman" w:cs="Times New Roman"/>
                <w:sz w:val="24"/>
                <w:szCs w:val="24"/>
              </w:rPr>
            </w:pPr>
            <w:r w:rsidRPr="00E17735">
              <w:rPr>
                <w:rFonts w:ascii="Times New Roman" w:hAnsi="Times New Roman" w:cs="Times New Roman"/>
                <w:sz w:val="24"/>
                <w:szCs w:val="24"/>
              </w:rPr>
              <w:t xml:space="preserve">Meeting notes and agendas for Consortium </w:t>
            </w:r>
            <w:r w:rsidR="00F86A9E">
              <w:rPr>
                <w:rFonts w:ascii="Times New Roman" w:hAnsi="Times New Roman" w:cs="Times New Roman"/>
                <w:sz w:val="24"/>
                <w:szCs w:val="24"/>
              </w:rPr>
              <w:t>Steering Team, Consortium Workg</w:t>
            </w:r>
            <w:r w:rsidRPr="00E17735">
              <w:rPr>
                <w:rFonts w:ascii="Times New Roman" w:hAnsi="Times New Roman" w:cs="Times New Roman"/>
                <w:sz w:val="24"/>
                <w:szCs w:val="24"/>
              </w:rPr>
              <w:t>roups, and RCCGs</w:t>
            </w:r>
          </w:p>
        </w:tc>
        <w:tc>
          <w:tcPr>
            <w:tcW w:w="2430" w:type="dxa"/>
          </w:tcPr>
          <w:p w14:paraId="2FF0B501" w14:textId="4B51FFDB" w:rsidR="00D448D9" w:rsidRPr="00E17735" w:rsidRDefault="00D448D9"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 xml:space="preserve">GHPC </w:t>
            </w:r>
            <w:r w:rsidR="000A5D80" w:rsidRPr="00E17735">
              <w:rPr>
                <w:rFonts w:ascii="Times New Roman" w:eastAsia="Times New Roman" w:hAnsi="Times New Roman" w:cs="Times New Roman"/>
                <w:sz w:val="24"/>
                <w:szCs w:val="24"/>
              </w:rPr>
              <w:t xml:space="preserve">staff </w:t>
            </w:r>
            <w:r w:rsidRPr="00E17735">
              <w:rPr>
                <w:rFonts w:ascii="Times New Roman" w:eastAsia="Times New Roman" w:hAnsi="Times New Roman" w:cs="Times New Roman"/>
                <w:sz w:val="24"/>
                <w:szCs w:val="24"/>
              </w:rPr>
              <w:t>and GACCCP staff will document these measures during meetings.</w:t>
            </w:r>
          </w:p>
        </w:tc>
        <w:tc>
          <w:tcPr>
            <w:tcW w:w="1440" w:type="dxa"/>
          </w:tcPr>
          <w:p w14:paraId="405CBDC2" w14:textId="77777777" w:rsidR="00D448D9" w:rsidRPr="00E17735" w:rsidRDefault="00D448D9"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Monthly, quarterly</w:t>
            </w:r>
          </w:p>
        </w:tc>
      </w:tr>
      <w:tr w:rsidR="008C30B0" w:rsidRPr="00E17735" w14:paraId="04259F39" w14:textId="77777777" w:rsidTr="002A66CA">
        <w:trPr>
          <w:trHeight w:val="215"/>
        </w:trPr>
        <w:tc>
          <w:tcPr>
            <w:tcW w:w="6768" w:type="dxa"/>
            <w:gridSpan w:val="2"/>
          </w:tcPr>
          <w:p w14:paraId="32709BBC" w14:textId="77777777" w:rsidR="008C30B0" w:rsidRPr="00E17735" w:rsidRDefault="008C30B0"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Facilitators and barriers in program implementation, plans to reduce barriers</w:t>
            </w:r>
          </w:p>
        </w:tc>
        <w:tc>
          <w:tcPr>
            <w:tcW w:w="2430" w:type="dxa"/>
          </w:tcPr>
          <w:p w14:paraId="021CCDA0" w14:textId="77777777" w:rsidR="008C30B0" w:rsidRPr="00E17735" w:rsidRDefault="008C30B0" w:rsidP="00313DF9">
            <w:pPr>
              <w:rPr>
                <w:rFonts w:ascii="Times New Roman" w:hAnsi="Times New Roman" w:cs="Times New Roman"/>
                <w:sz w:val="24"/>
                <w:szCs w:val="24"/>
              </w:rPr>
            </w:pPr>
            <w:r w:rsidRPr="00E17735">
              <w:rPr>
                <w:rFonts w:ascii="Times New Roman" w:hAnsi="Times New Roman" w:cs="Times New Roman"/>
                <w:sz w:val="24"/>
                <w:szCs w:val="24"/>
              </w:rPr>
              <w:t xml:space="preserve">Meeting notes, </w:t>
            </w:r>
          </w:p>
          <w:p w14:paraId="2513384A" w14:textId="26092687" w:rsidR="008C30B0" w:rsidRPr="00E17735" w:rsidRDefault="008C30B0"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 xml:space="preserve">reports from </w:t>
            </w:r>
            <w:r w:rsidRPr="00E17735">
              <w:rPr>
                <w:rFonts w:ascii="Times New Roman" w:eastAsia="Times New Roman" w:hAnsi="Times New Roman" w:cs="Times New Roman"/>
                <w:sz w:val="24"/>
                <w:szCs w:val="24"/>
              </w:rPr>
              <w:t>RCCGs</w:t>
            </w:r>
          </w:p>
        </w:tc>
        <w:tc>
          <w:tcPr>
            <w:tcW w:w="2430" w:type="dxa"/>
          </w:tcPr>
          <w:p w14:paraId="6D63432D" w14:textId="782FF0AF" w:rsidR="008C30B0" w:rsidRPr="00E17735" w:rsidRDefault="008C30B0"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 xml:space="preserve">GACCCP </w:t>
            </w:r>
            <w:r w:rsidR="000A5D80" w:rsidRPr="00E17735">
              <w:rPr>
                <w:rFonts w:ascii="Times New Roman" w:eastAsia="Times New Roman" w:hAnsi="Times New Roman" w:cs="Times New Roman"/>
                <w:sz w:val="24"/>
                <w:szCs w:val="24"/>
              </w:rPr>
              <w:t xml:space="preserve">staff </w:t>
            </w:r>
            <w:r w:rsidRPr="00E17735">
              <w:rPr>
                <w:rFonts w:ascii="Times New Roman" w:eastAsia="Times New Roman" w:hAnsi="Times New Roman" w:cs="Times New Roman"/>
                <w:sz w:val="24"/>
                <w:szCs w:val="24"/>
              </w:rPr>
              <w:t>will document</w:t>
            </w:r>
            <w:r w:rsidR="000A5D80" w:rsidRPr="00E17735">
              <w:rPr>
                <w:rFonts w:ascii="Times New Roman" w:eastAsia="Times New Roman" w:hAnsi="Times New Roman" w:cs="Times New Roman"/>
                <w:sz w:val="24"/>
                <w:szCs w:val="24"/>
              </w:rPr>
              <w:t xml:space="preserve"> the meeting notes. RCCG staff </w:t>
            </w:r>
            <w:r w:rsidRPr="00E17735">
              <w:rPr>
                <w:rFonts w:ascii="Times New Roman" w:eastAsia="Times New Roman" w:hAnsi="Times New Roman" w:cs="Times New Roman"/>
                <w:sz w:val="24"/>
                <w:szCs w:val="24"/>
              </w:rPr>
              <w:t xml:space="preserve">will submit reports to GACCCP. </w:t>
            </w:r>
          </w:p>
        </w:tc>
        <w:tc>
          <w:tcPr>
            <w:tcW w:w="1440" w:type="dxa"/>
          </w:tcPr>
          <w:p w14:paraId="669EA074" w14:textId="08CB83B4" w:rsidR="008C30B0" w:rsidRPr="00E17735" w:rsidRDefault="008C30B0"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 xml:space="preserve">Quarterly,  </w:t>
            </w:r>
          </w:p>
          <w:p w14:paraId="1414FC74" w14:textId="4BFF407D" w:rsidR="008C30B0" w:rsidRPr="00E17735" w:rsidRDefault="008C30B0"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bi-annually</w:t>
            </w:r>
          </w:p>
        </w:tc>
      </w:tr>
      <w:tr w:rsidR="00285762" w:rsidRPr="00E17735" w14:paraId="081ED53C" w14:textId="77777777" w:rsidTr="002A66CA">
        <w:trPr>
          <w:trHeight w:val="215"/>
        </w:trPr>
        <w:tc>
          <w:tcPr>
            <w:tcW w:w="6768" w:type="dxa"/>
            <w:gridSpan w:val="2"/>
          </w:tcPr>
          <w:p w14:paraId="76FE006B" w14:textId="1703E702" w:rsidR="00285762" w:rsidRPr="00E17735" w:rsidRDefault="00285762" w:rsidP="00313DF9">
            <w:pPr>
              <w:rPr>
                <w:rFonts w:ascii="Times New Roman" w:hAnsi="Times New Roman" w:cs="Times New Roman"/>
                <w:sz w:val="24"/>
                <w:szCs w:val="24"/>
              </w:rPr>
            </w:pPr>
            <w:r w:rsidRPr="00E17735">
              <w:rPr>
                <w:rFonts w:ascii="Times New Roman" w:hAnsi="Times New Roman" w:cs="Times New Roman"/>
                <w:sz w:val="24"/>
                <w:szCs w:val="24"/>
              </w:rPr>
              <w:t xml:space="preserve">Satisfaction of </w:t>
            </w:r>
            <w:r w:rsidR="007B3F80">
              <w:rPr>
                <w:rFonts w:ascii="Times New Roman" w:hAnsi="Times New Roman" w:cs="Times New Roman"/>
                <w:sz w:val="24"/>
                <w:szCs w:val="24"/>
              </w:rPr>
              <w:t xml:space="preserve">the </w:t>
            </w:r>
            <w:r w:rsidRPr="00E17735">
              <w:rPr>
                <w:rFonts w:ascii="Times New Roman" w:hAnsi="Times New Roman" w:cs="Times New Roman"/>
                <w:sz w:val="24"/>
                <w:szCs w:val="24"/>
              </w:rPr>
              <w:t>Consortium members about membership, planning and implementation, and leadership and governance</w:t>
            </w:r>
          </w:p>
        </w:tc>
        <w:tc>
          <w:tcPr>
            <w:tcW w:w="2430" w:type="dxa"/>
          </w:tcPr>
          <w:p w14:paraId="09630AA7" w14:textId="0C3FB6BB" w:rsidR="00285762" w:rsidRPr="00E17735" w:rsidRDefault="00285762"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 xml:space="preserve">Partnership functioning survey, </w:t>
            </w:r>
            <w:r w:rsidR="00B411A1" w:rsidRPr="00E17735">
              <w:rPr>
                <w:rFonts w:ascii="Times New Roman" w:hAnsi="Times New Roman" w:cs="Times New Roman"/>
                <w:sz w:val="24"/>
                <w:szCs w:val="24"/>
              </w:rPr>
              <w:t xml:space="preserve">reports from </w:t>
            </w:r>
            <w:r w:rsidRPr="00E17735">
              <w:rPr>
                <w:rFonts w:ascii="Times New Roman" w:hAnsi="Times New Roman" w:cs="Times New Roman"/>
                <w:sz w:val="24"/>
                <w:szCs w:val="24"/>
              </w:rPr>
              <w:t xml:space="preserve">GHPC </w:t>
            </w:r>
          </w:p>
        </w:tc>
        <w:tc>
          <w:tcPr>
            <w:tcW w:w="2430" w:type="dxa"/>
          </w:tcPr>
          <w:p w14:paraId="379C4CDC" w14:textId="13292C8C" w:rsidR="00285762" w:rsidRPr="00E17735" w:rsidRDefault="00285762"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 xml:space="preserve">GHPC </w:t>
            </w:r>
            <w:r w:rsidR="000A5D80" w:rsidRPr="00E17735">
              <w:rPr>
                <w:rFonts w:ascii="Times New Roman" w:eastAsia="Times New Roman" w:hAnsi="Times New Roman" w:cs="Times New Roman"/>
                <w:sz w:val="24"/>
                <w:szCs w:val="24"/>
              </w:rPr>
              <w:t xml:space="preserve">staff </w:t>
            </w:r>
            <w:r w:rsidRPr="00E17735">
              <w:rPr>
                <w:rFonts w:ascii="Times New Roman" w:hAnsi="Times New Roman" w:cs="Times New Roman"/>
                <w:sz w:val="24"/>
                <w:szCs w:val="24"/>
              </w:rPr>
              <w:t>will collect the survey data and submit report</w:t>
            </w:r>
            <w:r w:rsidR="00B411A1" w:rsidRPr="00E17735">
              <w:rPr>
                <w:rFonts w:ascii="Times New Roman" w:hAnsi="Times New Roman" w:cs="Times New Roman"/>
                <w:sz w:val="24"/>
                <w:szCs w:val="24"/>
              </w:rPr>
              <w:t>s</w:t>
            </w:r>
            <w:r w:rsidRPr="00E17735">
              <w:rPr>
                <w:rFonts w:ascii="Times New Roman" w:hAnsi="Times New Roman" w:cs="Times New Roman"/>
                <w:sz w:val="24"/>
                <w:szCs w:val="24"/>
              </w:rPr>
              <w:t xml:space="preserve"> to GACCCP.</w:t>
            </w:r>
          </w:p>
        </w:tc>
        <w:tc>
          <w:tcPr>
            <w:tcW w:w="1440" w:type="dxa"/>
          </w:tcPr>
          <w:p w14:paraId="023D6380" w14:textId="007FA4DC" w:rsidR="00285762" w:rsidRPr="00E17735" w:rsidRDefault="00285762"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Bi-annually</w:t>
            </w:r>
          </w:p>
        </w:tc>
      </w:tr>
      <w:tr w:rsidR="00D448D9" w:rsidRPr="00E17735" w14:paraId="62ECA751" w14:textId="77777777" w:rsidTr="002A66CA">
        <w:trPr>
          <w:trHeight w:val="215"/>
        </w:trPr>
        <w:tc>
          <w:tcPr>
            <w:tcW w:w="6768" w:type="dxa"/>
            <w:gridSpan w:val="2"/>
          </w:tcPr>
          <w:p w14:paraId="0B175CA8" w14:textId="221E0DF6" w:rsidR="00D448D9" w:rsidRPr="00E17735" w:rsidRDefault="00D448D9" w:rsidP="00313DF9">
            <w:pPr>
              <w:rPr>
                <w:rFonts w:ascii="Times New Roman" w:hAnsi="Times New Roman" w:cs="Times New Roman"/>
                <w:sz w:val="24"/>
                <w:szCs w:val="24"/>
              </w:rPr>
            </w:pPr>
            <w:r w:rsidRPr="00E17735">
              <w:rPr>
                <w:rFonts w:ascii="Times New Roman" w:hAnsi="Times New Roman" w:cs="Times New Roman"/>
                <w:sz w:val="24"/>
                <w:szCs w:val="24"/>
              </w:rPr>
              <w:t>Progress from partners for the cancer plan</w:t>
            </w:r>
          </w:p>
        </w:tc>
        <w:tc>
          <w:tcPr>
            <w:tcW w:w="2430" w:type="dxa"/>
          </w:tcPr>
          <w:p w14:paraId="1A4A5161" w14:textId="226944AA" w:rsidR="00D448D9" w:rsidRPr="00E17735" w:rsidRDefault="00D448D9"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 xml:space="preserve">Reports from </w:t>
            </w:r>
            <w:r w:rsidRPr="00E17735">
              <w:rPr>
                <w:rFonts w:ascii="Times New Roman" w:eastAsia="Times New Roman" w:hAnsi="Times New Roman" w:cs="Times New Roman"/>
                <w:sz w:val="24"/>
                <w:szCs w:val="24"/>
              </w:rPr>
              <w:t>GHPC</w:t>
            </w:r>
          </w:p>
        </w:tc>
        <w:tc>
          <w:tcPr>
            <w:tcW w:w="2430" w:type="dxa"/>
          </w:tcPr>
          <w:p w14:paraId="3020C07E" w14:textId="6BD3FF45" w:rsidR="00D448D9" w:rsidRPr="00E17735" w:rsidRDefault="00D448D9"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 xml:space="preserve">GHPC </w:t>
            </w:r>
            <w:r w:rsidR="000A5D80" w:rsidRPr="00E17735">
              <w:rPr>
                <w:rFonts w:ascii="Times New Roman" w:eastAsia="Times New Roman" w:hAnsi="Times New Roman" w:cs="Times New Roman"/>
                <w:sz w:val="24"/>
                <w:szCs w:val="24"/>
              </w:rPr>
              <w:t xml:space="preserve">staff </w:t>
            </w:r>
            <w:r w:rsidRPr="00E17735">
              <w:rPr>
                <w:rFonts w:ascii="Times New Roman" w:eastAsia="Times New Roman" w:hAnsi="Times New Roman" w:cs="Times New Roman"/>
                <w:sz w:val="24"/>
                <w:szCs w:val="24"/>
              </w:rPr>
              <w:t>will submit reports to GACCCP.</w:t>
            </w:r>
          </w:p>
        </w:tc>
        <w:tc>
          <w:tcPr>
            <w:tcW w:w="1440" w:type="dxa"/>
          </w:tcPr>
          <w:p w14:paraId="73857BD6" w14:textId="0513C63E" w:rsidR="00D448D9" w:rsidRPr="00E17735" w:rsidRDefault="00D448D9"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Bi-annually</w:t>
            </w:r>
          </w:p>
        </w:tc>
      </w:tr>
      <w:tr w:rsidR="00D448D9" w:rsidRPr="00E17735" w14:paraId="50173CF2" w14:textId="77777777" w:rsidTr="002A66CA">
        <w:trPr>
          <w:trHeight w:val="425"/>
        </w:trPr>
        <w:tc>
          <w:tcPr>
            <w:tcW w:w="2538" w:type="dxa"/>
          </w:tcPr>
          <w:p w14:paraId="41F9DF09" w14:textId="77777777" w:rsidR="00D448D9" w:rsidRPr="00E17735" w:rsidRDefault="00D448D9" w:rsidP="00313DF9">
            <w:pPr>
              <w:rPr>
                <w:rFonts w:ascii="Times New Roman" w:hAnsi="Times New Roman" w:cs="Times New Roman"/>
                <w:sz w:val="24"/>
                <w:szCs w:val="24"/>
              </w:rPr>
            </w:pPr>
            <w:r w:rsidRPr="00E17735">
              <w:rPr>
                <w:rFonts w:ascii="Times New Roman" w:hAnsi="Times New Roman" w:cs="Times New Roman"/>
                <w:sz w:val="24"/>
                <w:szCs w:val="24"/>
              </w:rPr>
              <w:t>Utilization of epidemiological data findings</w:t>
            </w:r>
            <w:r w:rsidRPr="00E17735">
              <w:rPr>
                <w:rFonts w:ascii="Times New Roman" w:hAnsi="Times New Roman" w:cs="Times New Roman"/>
                <w:sz w:val="24"/>
                <w:szCs w:val="24"/>
                <w:shd w:val="clear" w:color="auto" w:fill="FFFFFF"/>
              </w:rPr>
              <w:t>, lessons learned from dissemination activities</w:t>
            </w:r>
          </w:p>
        </w:tc>
        <w:tc>
          <w:tcPr>
            <w:tcW w:w="4230" w:type="dxa"/>
          </w:tcPr>
          <w:p w14:paraId="29EE2B05" w14:textId="139147E8" w:rsidR="00D448D9" w:rsidRPr="00E17735" w:rsidRDefault="00D448D9" w:rsidP="00313DF9">
            <w:pPr>
              <w:rPr>
                <w:rFonts w:ascii="Times New Roman" w:hAnsi="Times New Roman" w:cs="Times New Roman"/>
                <w:sz w:val="24"/>
                <w:szCs w:val="24"/>
              </w:rPr>
            </w:pPr>
            <w:r w:rsidRPr="00E17735">
              <w:rPr>
                <w:rFonts w:ascii="Times New Roman" w:hAnsi="Times New Roman" w:cs="Times New Roman"/>
                <w:sz w:val="24"/>
                <w:szCs w:val="24"/>
              </w:rPr>
              <w:t>Utilization of epidemiological data findings</w:t>
            </w:r>
            <w:r w:rsidRPr="00E17735">
              <w:rPr>
                <w:rFonts w:ascii="Times New Roman" w:hAnsi="Times New Roman" w:cs="Times New Roman"/>
                <w:sz w:val="24"/>
                <w:szCs w:val="24"/>
                <w:shd w:val="clear" w:color="auto" w:fill="FFFFFF"/>
              </w:rPr>
              <w:t>, why/why not the findings were not useful, strategies to improve the dissemination activities</w:t>
            </w:r>
          </w:p>
        </w:tc>
        <w:tc>
          <w:tcPr>
            <w:tcW w:w="2430" w:type="dxa"/>
          </w:tcPr>
          <w:p w14:paraId="30F534FC" w14:textId="77777777" w:rsidR="00D448D9" w:rsidRPr="00E17735" w:rsidRDefault="00D448D9"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 xml:space="preserve">Dissemination survey </w:t>
            </w:r>
          </w:p>
        </w:tc>
        <w:tc>
          <w:tcPr>
            <w:tcW w:w="2430" w:type="dxa"/>
          </w:tcPr>
          <w:p w14:paraId="49FE7D0A" w14:textId="117652C9" w:rsidR="00D448D9" w:rsidRPr="00E17735" w:rsidRDefault="00D448D9"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 xml:space="preserve">GACCCP </w:t>
            </w:r>
            <w:r w:rsidR="000A5D80" w:rsidRPr="00E17735">
              <w:rPr>
                <w:rFonts w:ascii="Times New Roman" w:eastAsia="Times New Roman" w:hAnsi="Times New Roman" w:cs="Times New Roman"/>
                <w:sz w:val="24"/>
                <w:szCs w:val="24"/>
              </w:rPr>
              <w:t xml:space="preserve">staff </w:t>
            </w:r>
            <w:r w:rsidRPr="00E17735">
              <w:rPr>
                <w:rFonts w:ascii="Times New Roman" w:eastAsia="Times New Roman" w:hAnsi="Times New Roman" w:cs="Times New Roman"/>
                <w:sz w:val="24"/>
                <w:szCs w:val="24"/>
              </w:rPr>
              <w:t>will administer a web-based survey to RCCG staff by using Qualtrics platform.</w:t>
            </w:r>
          </w:p>
        </w:tc>
        <w:tc>
          <w:tcPr>
            <w:tcW w:w="1440" w:type="dxa"/>
          </w:tcPr>
          <w:p w14:paraId="430FCC23" w14:textId="77777777" w:rsidR="00D448D9" w:rsidRPr="00E17735" w:rsidRDefault="00D448D9"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Annually</w:t>
            </w:r>
          </w:p>
        </w:tc>
      </w:tr>
      <w:tr w:rsidR="00880644" w:rsidRPr="00E17735" w14:paraId="27A77B49" w14:textId="77777777" w:rsidTr="002A66CA">
        <w:trPr>
          <w:trHeight w:val="70"/>
        </w:trPr>
        <w:tc>
          <w:tcPr>
            <w:tcW w:w="2538" w:type="dxa"/>
          </w:tcPr>
          <w:p w14:paraId="2689EEC6" w14:textId="5ED671E5" w:rsidR="00880644" w:rsidRPr="00E17735" w:rsidRDefault="00880644" w:rsidP="00313DF9">
            <w:pPr>
              <w:autoSpaceDE w:val="0"/>
              <w:autoSpaceDN w:val="0"/>
              <w:adjustRightInd w:val="0"/>
              <w:rPr>
                <w:rFonts w:ascii="Times New Roman" w:hAnsi="Times New Roman" w:cs="Times New Roman"/>
                <w:sz w:val="24"/>
                <w:szCs w:val="24"/>
              </w:rPr>
            </w:pPr>
            <w:r w:rsidRPr="00E17735">
              <w:rPr>
                <w:rFonts w:ascii="Times New Roman" w:hAnsi="Times New Roman" w:cs="Times New Roman"/>
                <w:sz w:val="24"/>
                <w:szCs w:val="24"/>
              </w:rPr>
              <w:t>Chronic disease self-management support among tobacco users</w:t>
            </w:r>
          </w:p>
        </w:tc>
        <w:tc>
          <w:tcPr>
            <w:tcW w:w="4230" w:type="dxa"/>
          </w:tcPr>
          <w:p w14:paraId="1499FA20" w14:textId="5CD27556" w:rsidR="00880644" w:rsidRPr="00E17735" w:rsidRDefault="00880644" w:rsidP="00313DF9">
            <w:pPr>
              <w:rPr>
                <w:rFonts w:ascii="Times New Roman" w:hAnsi="Times New Roman" w:cs="Times New Roman"/>
                <w:sz w:val="24"/>
                <w:szCs w:val="24"/>
              </w:rPr>
            </w:pPr>
            <w:r w:rsidRPr="00E17735">
              <w:rPr>
                <w:rFonts w:ascii="Times New Roman" w:hAnsi="Times New Roman" w:cs="Times New Roman"/>
                <w:sz w:val="24"/>
                <w:szCs w:val="24"/>
              </w:rPr>
              <w:t xml:space="preserve">Number of </w:t>
            </w:r>
            <w:r w:rsidRPr="00E17735">
              <w:rPr>
                <w:rFonts w:ascii="Times New Roman" w:eastAsia="Calibri" w:hAnsi="Times New Roman" w:cs="Times New Roman"/>
                <w:sz w:val="24"/>
                <w:szCs w:val="24"/>
              </w:rPr>
              <w:t xml:space="preserve">people utilized the </w:t>
            </w:r>
            <w:r w:rsidR="000C251C">
              <w:rPr>
                <w:rFonts w:ascii="Times New Roman" w:hAnsi="Times New Roman" w:cs="Times New Roman"/>
                <w:sz w:val="24"/>
                <w:szCs w:val="24"/>
              </w:rPr>
              <w:t>GTQL</w:t>
            </w:r>
          </w:p>
        </w:tc>
        <w:tc>
          <w:tcPr>
            <w:tcW w:w="2430" w:type="dxa"/>
          </w:tcPr>
          <w:p w14:paraId="721D4915" w14:textId="6B6E51EF" w:rsidR="00880644" w:rsidRPr="00E17735" w:rsidRDefault="003F068B" w:rsidP="00313DF9">
            <w:pPr>
              <w:autoSpaceDE w:val="0"/>
              <w:autoSpaceDN w:val="0"/>
              <w:adjustRightInd w:val="0"/>
              <w:rPr>
                <w:rFonts w:ascii="Times New Roman" w:hAnsi="Times New Roman" w:cs="Times New Roman"/>
                <w:sz w:val="24"/>
                <w:szCs w:val="24"/>
              </w:rPr>
            </w:pPr>
            <w:r w:rsidRPr="00E17735">
              <w:rPr>
                <w:rFonts w:ascii="Times New Roman" w:hAnsi="Times New Roman" w:cs="Times New Roman"/>
                <w:sz w:val="24"/>
                <w:szCs w:val="24"/>
              </w:rPr>
              <w:t>GTQL r</w:t>
            </w:r>
            <w:r w:rsidR="00880644" w:rsidRPr="00E17735">
              <w:rPr>
                <w:rFonts w:ascii="Times New Roman" w:hAnsi="Times New Roman" w:cs="Times New Roman"/>
                <w:sz w:val="24"/>
                <w:szCs w:val="24"/>
              </w:rPr>
              <w:t>eport</w:t>
            </w:r>
          </w:p>
        </w:tc>
        <w:tc>
          <w:tcPr>
            <w:tcW w:w="2430" w:type="dxa"/>
          </w:tcPr>
          <w:p w14:paraId="688991F4" w14:textId="05C73958" w:rsidR="00880644" w:rsidRPr="00E17735" w:rsidRDefault="00880644" w:rsidP="00313DF9">
            <w:pPr>
              <w:rPr>
                <w:rFonts w:ascii="Times New Roman" w:eastAsia="Times New Roman" w:hAnsi="Times New Roman" w:cs="Times New Roman"/>
                <w:sz w:val="24"/>
                <w:szCs w:val="24"/>
                <w:highlight w:val="yellow"/>
              </w:rPr>
            </w:pPr>
            <w:r w:rsidRPr="00E17735">
              <w:rPr>
                <w:rFonts w:ascii="Times New Roman" w:hAnsi="Times New Roman" w:cs="Times New Roman"/>
                <w:sz w:val="24"/>
                <w:szCs w:val="24"/>
              </w:rPr>
              <w:t xml:space="preserve">Optum (i.e., GTQL vendor) </w:t>
            </w:r>
            <w:r w:rsidR="000A5D80" w:rsidRPr="00E17735">
              <w:rPr>
                <w:rFonts w:ascii="Times New Roman" w:hAnsi="Times New Roman" w:cs="Times New Roman"/>
                <w:sz w:val="24"/>
                <w:szCs w:val="24"/>
              </w:rPr>
              <w:t xml:space="preserve">staff </w:t>
            </w:r>
            <w:r w:rsidRPr="00E17735">
              <w:rPr>
                <w:rFonts w:ascii="Times New Roman" w:hAnsi="Times New Roman" w:cs="Times New Roman"/>
                <w:sz w:val="24"/>
                <w:szCs w:val="24"/>
              </w:rPr>
              <w:t xml:space="preserve">will collect the data. </w:t>
            </w:r>
          </w:p>
        </w:tc>
        <w:tc>
          <w:tcPr>
            <w:tcW w:w="1440" w:type="dxa"/>
          </w:tcPr>
          <w:p w14:paraId="00B12A11" w14:textId="4A3A4A5A" w:rsidR="00880644" w:rsidRPr="00E17735" w:rsidRDefault="00880644"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Annually</w:t>
            </w:r>
          </w:p>
        </w:tc>
      </w:tr>
      <w:tr w:rsidR="000A5D80" w:rsidRPr="00E17735" w14:paraId="16524BBF" w14:textId="77777777" w:rsidTr="002A66CA">
        <w:trPr>
          <w:trHeight w:val="737"/>
        </w:trPr>
        <w:tc>
          <w:tcPr>
            <w:tcW w:w="6768" w:type="dxa"/>
            <w:gridSpan w:val="2"/>
          </w:tcPr>
          <w:p w14:paraId="5F316055" w14:textId="0D157D6D" w:rsidR="000A5D80" w:rsidRPr="00E17735" w:rsidRDefault="000A5D80"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lastRenderedPageBreak/>
              <w:t xml:space="preserve">Number of community leaders trained by </w:t>
            </w:r>
            <w:r w:rsidR="007B3F80">
              <w:rPr>
                <w:rFonts w:ascii="Times New Roman" w:hAnsi="Times New Roman" w:cs="Times New Roman"/>
                <w:sz w:val="24"/>
                <w:szCs w:val="24"/>
              </w:rPr>
              <w:t xml:space="preserve">the </w:t>
            </w:r>
            <w:r w:rsidR="00BB691E">
              <w:rPr>
                <w:rFonts w:ascii="Times New Roman" w:hAnsi="Times New Roman" w:cs="Times New Roman"/>
                <w:sz w:val="24"/>
                <w:szCs w:val="24"/>
              </w:rPr>
              <w:t>NAATPN</w:t>
            </w:r>
            <w:r w:rsidRPr="00E17735">
              <w:rPr>
                <w:rFonts w:ascii="Times New Roman" w:hAnsi="Times New Roman" w:cs="Times New Roman"/>
                <w:sz w:val="24"/>
                <w:szCs w:val="24"/>
              </w:rPr>
              <w:t>, number of African American participants in tobacco cessation education</w:t>
            </w:r>
          </w:p>
        </w:tc>
        <w:tc>
          <w:tcPr>
            <w:tcW w:w="2430" w:type="dxa"/>
            <w:vMerge w:val="restart"/>
          </w:tcPr>
          <w:p w14:paraId="044986CB" w14:textId="254930A7" w:rsidR="000A5D80" w:rsidRPr="00E17735" w:rsidRDefault="000A5D80"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 xml:space="preserve">NAATPN </w:t>
            </w:r>
            <w:r w:rsidRPr="00E17735">
              <w:rPr>
                <w:rFonts w:ascii="Times New Roman" w:eastAsia="Times New Roman" w:hAnsi="Times New Roman" w:cs="Times New Roman"/>
                <w:sz w:val="24"/>
                <w:szCs w:val="24"/>
              </w:rPr>
              <w:t xml:space="preserve">report </w:t>
            </w:r>
          </w:p>
        </w:tc>
        <w:tc>
          <w:tcPr>
            <w:tcW w:w="2430" w:type="dxa"/>
            <w:vMerge w:val="restart"/>
          </w:tcPr>
          <w:p w14:paraId="13C4D6BE" w14:textId="2C49CFBD" w:rsidR="000A5D80" w:rsidRPr="00E17735" w:rsidRDefault="000A5D80"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NAATPN staff will collect data and submit a report to GACCCP.</w:t>
            </w:r>
          </w:p>
        </w:tc>
        <w:tc>
          <w:tcPr>
            <w:tcW w:w="1440" w:type="dxa"/>
            <w:vMerge w:val="restart"/>
          </w:tcPr>
          <w:p w14:paraId="016EE4F5" w14:textId="554378CC" w:rsidR="000A5D80" w:rsidRPr="00E17735" w:rsidRDefault="000A5D80"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Annually</w:t>
            </w:r>
          </w:p>
        </w:tc>
      </w:tr>
      <w:tr w:rsidR="000A5D80" w:rsidRPr="00E17735" w14:paraId="52EF5BB5" w14:textId="77777777" w:rsidTr="0015702E">
        <w:trPr>
          <w:trHeight w:val="1275"/>
        </w:trPr>
        <w:tc>
          <w:tcPr>
            <w:tcW w:w="2538" w:type="dxa"/>
            <w:shd w:val="clear" w:color="auto" w:fill="FFFFFF" w:themeFill="background1"/>
          </w:tcPr>
          <w:p w14:paraId="6E308F77" w14:textId="177B6CC7" w:rsidR="000A5D80" w:rsidRPr="00E17735" w:rsidRDefault="000A5D80" w:rsidP="00313DF9">
            <w:pPr>
              <w:autoSpaceDE w:val="0"/>
              <w:autoSpaceDN w:val="0"/>
              <w:adjustRightInd w:val="0"/>
              <w:rPr>
                <w:rFonts w:ascii="Times New Roman" w:hAnsi="Times New Roman" w:cs="Times New Roman"/>
                <w:sz w:val="24"/>
                <w:szCs w:val="24"/>
              </w:rPr>
            </w:pPr>
            <w:r w:rsidRPr="00E17735">
              <w:rPr>
                <w:rFonts w:ascii="Times New Roman" w:hAnsi="Times New Roman" w:cs="Times New Roman"/>
                <w:sz w:val="24"/>
                <w:szCs w:val="24"/>
              </w:rPr>
              <w:t>Knowledge/attitude toward healthy lifestyle behavior</w:t>
            </w:r>
          </w:p>
          <w:p w14:paraId="57FCAC99" w14:textId="77777777" w:rsidR="000A5D80" w:rsidRPr="00E17735" w:rsidRDefault="000A5D80" w:rsidP="00313DF9">
            <w:pPr>
              <w:widowControl w:val="0"/>
              <w:autoSpaceDE w:val="0"/>
              <w:autoSpaceDN w:val="0"/>
              <w:adjustRightInd w:val="0"/>
              <w:rPr>
                <w:rFonts w:ascii="Times New Roman" w:hAnsi="Times New Roman" w:cs="Times New Roman"/>
                <w:sz w:val="24"/>
                <w:szCs w:val="24"/>
              </w:rPr>
            </w:pPr>
          </w:p>
        </w:tc>
        <w:tc>
          <w:tcPr>
            <w:tcW w:w="4230" w:type="dxa"/>
            <w:shd w:val="clear" w:color="auto" w:fill="FFFFFF" w:themeFill="background1"/>
          </w:tcPr>
          <w:p w14:paraId="13763C15" w14:textId="545CA9A6" w:rsidR="000A5D80" w:rsidRPr="00E17735" w:rsidRDefault="000A5D80"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Kn</w:t>
            </w:r>
            <w:r w:rsidR="006B3FB3">
              <w:rPr>
                <w:rFonts w:ascii="Times New Roman" w:hAnsi="Times New Roman" w:cs="Times New Roman"/>
                <w:sz w:val="24"/>
                <w:szCs w:val="24"/>
              </w:rPr>
              <w:t>owledge about tobacco cessation</w:t>
            </w:r>
            <w:r w:rsidRPr="00E17735">
              <w:rPr>
                <w:rFonts w:ascii="Times New Roman" w:hAnsi="Times New Roman" w:cs="Times New Roman"/>
                <w:sz w:val="24"/>
                <w:szCs w:val="24"/>
              </w:rPr>
              <w:t>, at</w:t>
            </w:r>
            <w:r w:rsidR="006B3FB3">
              <w:rPr>
                <w:rFonts w:ascii="Times New Roman" w:hAnsi="Times New Roman" w:cs="Times New Roman"/>
                <w:sz w:val="24"/>
                <w:szCs w:val="24"/>
              </w:rPr>
              <w:t>titude toward tobacco cessation</w:t>
            </w:r>
            <w:r w:rsidRPr="00E17735">
              <w:rPr>
                <w:rFonts w:ascii="Times New Roman" w:hAnsi="Times New Roman" w:cs="Times New Roman"/>
                <w:sz w:val="24"/>
                <w:szCs w:val="24"/>
              </w:rPr>
              <w:t>, African American participants’ overall experience in the Pathways to Freedom educational sessions</w:t>
            </w:r>
          </w:p>
        </w:tc>
        <w:tc>
          <w:tcPr>
            <w:tcW w:w="2430" w:type="dxa"/>
            <w:vMerge/>
          </w:tcPr>
          <w:p w14:paraId="39EBA495" w14:textId="26B35C81" w:rsidR="000A5D80" w:rsidRPr="00E17735" w:rsidRDefault="000A5D80" w:rsidP="00313DF9">
            <w:pPr>
              <w:rPr>
                <w:rFonts w:ascii="Times New Roman" w:eastAsia="Times New Roman" w:hAnsi="Times New Roman" w:cs="Times New Roman"/>
                <w:sz w:val="24"/>
                <w:szCs w:val="24"/>
              </w:rPr>
            </w:pPr>
          </w:p>
        </w:tc>
        <w:tc>
          <w:tcPr>
            <w:tcW w:w="2430" w:type="dxa"/>
            <w:vMerge/>
          </w:tcPr>
          <w:p w14:paraId="2015AF63" w14:textId="0492EA53" w:rsidR="000A5D80" w:rsidRPr="00E17735" w:rsidRDefault="000A5D80" w:rsidP="00313DF9">
            <w:pPr>
              <w:rPr>
                <w:rFonts w:ascii="Times New Roman" w:eastAsia="Times New Roman" w:hAnsi="Times New Roman" w:cs="Times New Roman"/>
                <w:sz w:val="24"/>
                <w:szCs w:val="24"/>
              </w:rPr>
            </w:pPr>
          </w:p>
        </w:tc>
        <w:tc>
          <w:tcPr>
            <w:tcW w:w="1440" w:type="dxa"/>
            <w:vMerge/>
          </w:tcPr>
          <w:p w14:paraId="7AF638D6" w14:textId="13343571" w:rsidR="000A5D80" w:rsidRPr="00E17735" w:rsidRDefault="000A5D80" w:rsidP="00313DF9">
            <w:pPr>
              <w:rPr>
                <w:rFonts w:ascii="Times New Roman" w:eastAsia="Times New Roman" w:hAnsi="Times New Roman" w:cs="Times New Roman"/>
                <w:sz w:val="24"/>
                <w:szCs w:val="24"/>
              </w:rPr>
            </w:pPr>
          </w:p>
        </w:tc>
      </w:tr>
      <w:tr w:rsidR="008C609E" w:rsidRPr="00E17735" w14:paraId="78838EE5" w14:textId="77777777" w:rsidTr="002A66CA">
        <w:trPr>
          <w:trHeight w:val="70"/>
        </w:trPr>
        <w:tc>
          <w:tcPr>
            <w:tcW w:w="2538" w:type="dxa"/>
            <w:vMerge w:val="restart"/>
          </w:tcPr>
          <w:p w14:paraId="09B7F507" w14:textId="77777777" w:rsidR="008C609E" w:rsidRPr="00656BC7" w:rsidRDefault="008C609E" w:rsidP="008C609E">
            <w:pPr>
              <w:autoSpaceDE w:val="0"/>
              <w:autoSpaceDN w:val="0"/>
              <w:adjustRightInd w:val="0"/>
              <w:rPr>
                <w:rFonts w:ascii="Times New Roman" w:hAnsi="Times New Roman" w:cs="Times New Roman"/>
                <w:sz w:val="24"/>
                <w:szCs w:val="24"/>
              </w:rPr>
            </w:pPr>
            <w:r w:rsidRPr="00656BC7">
              <w:rPr>
                <w:rFonts w:ascii="Times New Roman" w:hAnsi="Times New Roman" w:cs="Times New Roman"/>
                <w:sz w:val="24"/>
                <w:szCs w:val="24"/>
              </w:rPr>
              <w:t xml:space="preserve">Healthcare provider practices and systems to support cancer prevention and screening </w:t>
            </w:r>
          </w:p>
        </w:tc>
        <w:tc>
          <w:tcPr>
            <w:tcW w:w="4230" w:type="dxa"/>
          </w:tcPr>
          <w:p w14:paraId="713FB4F4" w14:textId="32F01639" w:rsidR="008C609E" w:rsidRPr="00656BC7" w:rsidRDefault="008C609E" w:rsidP="008C609E">
            <w:pPr>
              <w:rPr>
                <w:rFonts w:ascii="Times New Roman" w:eastAsia="Times New Roman" w:hAnsi="Times New Roman" w:cs="Times New Roman"/>
                <w:sz w:val="24"/>
                <w:szCs w:val="24"/>
                <w:highlight w:val="yellow"/>
              </w:rPr>
            </w:pPr>
            <w:r w:rsidRPr="00656BC7">
              <w:rPr>
                <w:rFonts w:ascii="Times New Roman" w:hAnsi="Times New Roman" w:cs="Times New Roman"/>
                <w:sz w:val="24"/>
                <w:szCs w:val="24"/>
              </w:rPr>
              <w:t>Number of report cards that were distributed, average coverage rate for providers who received the report cards</w:t>
            </w:r>
          </w:p>
        </w:tc>
        <w:tc>
          <w:tcPr>
            <w:tcW w:w="2430" w:type="dxa"/>
          </w:tcPr>
          <w:p w14:paraId="3F914F4A" w14:textId="7A81E4B0" w:rsidR="008C609E" w:rsidRPr="00E17735" w:rsidRDefault="008057F9" w:rsidP="008C609E">
            <w:pPr>
              <w:rPr>
                <w:rFonts w:ascii="Times New Roman" w:hAnsi="Times New Roman" w:cs="Times New Roman"/>
                <w:sz w:val="24"/>
                <w:szCs w:val="24"/>
              </w:rPr>
            </w:pPr>
            <w:r>
              <w:rPr>
                <w:rFonts w:ascii="Times New Roman" w:hAnsi="Times New Roman" w:cs="Times New Roman"/>
                <w:sz w:val="24"/>
                <w:szCs w:val="24"/>
              </w:rPr>
              <w:t>GRITS</w:t>
            </w:r>
          </w:p>
          <w:p w14:paraId="13D6327B" w14:textId="77777777" w:rsidR="008C609E" w:rsidRPr="00E17735" w:rsidRDefault="008C609E" w:rsidP="008C609E">
            <w:pPr>
              <w:rPr>
                <w:rFonts w:ascii="Times New Roman" w:eastAsia="Times New Roman" w:hAnsi="Times New Roman" w:cs="Times New Roman"/>
                <w:sz w:val="24"/>
                <w:szCs w:val="24"/>
                <w:highlight w:val="yellow"/>
              </w:rPr>
            </w:pPr>
          </w:p>
        </w:tc>
        <w:tc>
          <w:tcPr>
            <w:tcW w:w="2430" w:type="dxa"/>
          </w:tcPr>
          <w:p w14:paraId="1B5B57ED" w14:textId="227FFAE6" w:rsidR="008C609E" w:rsidRPr="00E17735" w:rsidRDefault="008C609E" w:rsidP="008C609E">
            <w:pPr>
              <w:rPr>
                <w:rFonts w:ascii="Times New Roman" w:eastAsia="Times New Roman" w:hAnsi="Times New Roman" w:cs="Times New Roman"/>
                <w:sz w:val="24"/>
                <w:szCs w:val="24"/>
                <w:highlight w:val="yellow"/>
              </w:rPr>
            </w:pPr>
            <w:r w:rsidRPr="00E17735">
              <w:rPr>
                <w:rFonts w:ascii="Times New Roman" w:hAnsi="Times New Roman" w:cs="Times New Roman"/>
                <w:sz w:val="24"/>
                <w:szCs w:val="24"/>
              </w:rPr>
              <w:t>GA Immunization Program staff will use GRITS and develop a report card.</w:t>
            </w:r>
          </w:p>
        </w:tc>
        <w:tc>
          <w:tcPr>
            <w:tcW w:w="1440" w:type="dxa"/>
          </w:tcPr>
          <w:p w14:paraId="1A48DE44" w14:textId="14B3E12A" w:rsidR="008C609E" w:rsidRPr="00E17735" w:rsidRDefault="008C609E" w:rsidP="008C609E">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Annually</w:t>
            </w:r>
          </w:p>
        </w:tc>
      </w:tr>
      <w:tr w:rsidR="008C609E" w:rsidRPr="00E17735" w14:paraId="139307D7" w14:textId="77777777" w:rsidTr="002A66CA">
        <w:trPr>
          <w:trHeight w:val="70"/>
        </w:trPr>
        <w:tc>
          <w:tcPr>
            <w:tcW w:w="2538" w:type="dxa"/>
            <w:vMerge/>
          </w:tcPr>
          <w:p w14:paraId="6A0DF03C" w14:textId="77777777" w:rsidR="008C609E" w:rsidRPr="00E17735" w:rsidRDefault="008C609E" w:rsidP="008C609E">
            <w:pPr>
              <w:shd w:val="clear" w:color="auto" w:fill="FFFFFF"/>
              <w:rPr>
                <w:rFonts w:ascii="Times New Roman" w:eastAsia="Times New Roman" w:hAnsi="Times New Roman" w:cs="Times New Roman"/>
                <w:color w:val="000000"/>
                <w:sz w:val="24"/>
                <w:szCs w:val="24"/>
              </w:rPr>
            </w:pPr>
          </w:p>
        </w:tc>
        <w:tc>
          <w:tcPr>
            <w:tcW w:w="4230" w:type="dxa"/>
          </w:tcPr>
          <w:p w14:paraId="33C6102E" w14:textId="1EB3314E" w:rsidR="008C609E" w:rsidRPr="00E17735" w:rsidRDefault="008C609E" w:rsidP="008C609E">
            <w:pPr>
              <w:rPr>
                <w:rFonts w:ascii="Times New Roman" w:hAnsi="Times New Roman" w:cs="Times New Roman"/>
                <w:sz w:val="24"/>
                <w:szCs w:val="24"/>
                <w:highlight w:val="yellow"/>
              </w:rPr>
            </w:pPr>
            <w:r w:rsidRPr="00E17735">
              <w:rPr>
                <w:rFonts w:ascii="Times New Roman" w:hAnsi="Times New Roman" w:cs="Times New Roman"/>
                <w:sz w:val="24"/>
                <w:szCs w:val="24"/>
              </w:rPr>
              <w:t xml:space="preserve">Number of </w:t>
            </w:r>
            <w:r w:rsidR="008057F9">
              <w:rPr>
                <w:rFonts w:ascii="Times New Roman" w:hAnsi="Times New Roman" w:cs="Times New Roman"/>
                <w:color w:val="000000"/>
                <w:sz w:val="24"/>
                <w:szCs w:val="24"/>
                <w:shd w:val="clear" w:color="auto" w:fill="FFFFFF"/>
              </w:rPr>
              <w:t>AFIX</w:t>
            </w:r>
            <w:r w:rsidRPr="00E17735">
              <w:rPr>
                <w:rFonts w:ascii="Times New Roman" w:hAnsi="Times New Roman" w:cs="Times New Roman"/>
                <w:color w:val="000000"/>
                <w:sz w:val="24"/>
                <w:szCs w:val="24"/>
                <w:shd w:val="clear" w:color="auto" w:fill="FFFFFF"/>
              </w:rPr>
              <w:t xml:space="preserve"> </w:t>
            </w:r>
            <w:r w:rsidRPr="00E17735">
              <w:rPr>
                <w:rFonts w:ascii="Times New Roman" w:hAnsi="Times New Roman" w:cs="Times New Roman"/>
                <w:sz w:val="24"/>
                <w:szCs w:val="24"/>
              </w:rPr>
              <w:t>conducted</w:t>
            </w:r>
          </w:p>
        </w:tc>
        <w:tc>
          <w:tcPr>
            <w:tcW w:w="2430" w:type="dxa"/>
          </w:tcPr>
          <w:p w14:paraId="50677B25" w14:textId="41BB193A" w:rsidR="008C609E" w:rsidRPr="00E17735" w:rsidRDefault="008C609E" w:rsidP="008C609E">
            <w:pPr>
              <w:rPr>
                <w:rFonts w:ascii="Times New Roman" w:hAnsi="Times New Roman" w:cs="Times New Roman"/>
                <w:sz w:val="24"/>
                <w:szCs w:val="24"/>
                <w:highlight w:val="yellow"/>
              </w:rPr>
            </w:pPr>
            <w:r w:rsidRPr="00E17735">
              <w:rPr>
                <w:rFonts w:ascii="Times New Roman" w:hAnsi="Times New Roman" w:cs="Times New Roman"/>
                <w:color w:val="000000"/>
                <w:sz w:val="24"/>
                <w:szCs w:val="24"/>
                <w:shd w:val="clear" w:color="auto" w:fill="FFFFFF"/>
              </w:rPr>
              <w:t>AFIX v</w:t>
            </w:r>
            <w:r w:rsidRPr="00E17735">
              <w:rPr>
                <w:rFonts w:ascii="Times New Roman" w:eastAsia="Times New Roman" w:hAnsi="Times New Roman" w:cs="Times New Roman"/>
                <w:color w:val="000000"/>
                <w:sz w:val="24"/>
                <w:szCs w:val="24"/>
              </w:rPr>
              <w:t>accination comparison report</w:t>
            </w:r>
          </w:p>
        </w:tc>
        <w:tc>
          <w:tcPr>
            <w:tcW w:w="2430" w:type="dxa"/>
          </w:tcPr>
          <w:p w14:paraId="2CEC0A64" w14:textId="06597C29" w:rsidR="008C609E" w:rsidRPr="00E17735" w:rsidRDefault="008C609E" w:rsidP="008C609E">
            <w:pPr>
              <w:rPr>
                <w:rFonts w:ascii="Times New Roman" w:eastAsia="Times New Roman" w:hAnsi="Times New Roman" w:cs="Times New Roman"/>
                <w:sz w:val="24"/>
                <w:szCs w:val="24"/>
                <w:highlight w:val="yellow"/>
              </w:rPr>
            </w:pPr>
            <w:r w:rsidRPr="00E17735">
              <w:rPr>
                <w:rFonts w:ascii="Times New Roman" w:hAnsi="Times New Roman" w:cs="Times New Roman"/>
                <w:sz w:val="24"/>
                <w:szCs w:val="24"/>
              </w:rPr>
              <w:t xml:space="preserve">GA Immunization Program staff will </w:t>
            </w:r>
            <w:r w:rsidRPr="00E17735">
              <w:rPr>
                <w:rFonts w:ascii="Times New Roman" w:eastAsia="Times New Roman" w:hAnsi="Times New Roman" w:cs="Times New Roman"/>
                <w:color w:val="000000"/>
                <w:sz w:val="24"/>
                <w:szCs w:val="24"/>
              </w:rPr>
              <w:t xml:space="preserve">generate </w:t>
            </w:r>
            <w:r w:rsidRPr="00E17735">
              <w:rPr>
                <w:rFonts w:ascii="Times New Roman" w:hAnsi="Times New Roman" w:cs="Times New Roman"/>
                <w:color w:val="000000"/>
                <w:sz w:val="24"/>
                <w:szCs w:val="24"/>
                <w:shd w:val="clear" w:color="auto" w:fill="FFFFFF"/>
              </w:rPr>
              <w:t>AFIX</w:t>
            </w:r>
            <w:r w:rsidRPr="00E17735">
              <w:rPr>
                <w:rFonts w:ascii="Times New Roman" w:eastAsia="Times New Roman" w:hAnsi="Times New Roman" w:cs="Times New Roman"/>
                <w:color w:val="000000"/>
                <w:sz w:val="24"/>
                <w:szCs w:val="24"/>
              </w:rPr>
              <w:t xml:space="preserve"> vaccination comparison reports.</w:t>
            </w:r>
          </w:p>
        </w:tc>
        <w:tc>
          <w:tcPr>
            <w:tcW w:w="1440" w:type="dxa"/>
          </w:tcPr>
          <w:p w14:paraId="765770E5" w14:textId="4D7E85EF" w:rsidR="008C609E" w:rsidRPr="00E17735" w:rsidRDefault="008C609E" w:rsidP="008C609E">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Annually</w:t>
            </w:r>
          </w:p>
        </w:tc>
      </w:tr>
      <w:tr w:rsidR="000A002A" w:rsidRPr="00E17735" w14:paraId="5D2DCB0A" w14:textId="77777777" w:rsidTr="002A66CA">
        <w:trPr>
          <w:trHeight w:val="70"/>
        </w:trPr>
        <w:tc>
          <w:tcPr>
            <w:tcW w:w="2538" w:type="dxa"/>
          </w:tcPr>
          <w:p w14:paraId="0AA08652" w14:textId="77777777" w:rsidR="000A002A" w:rsidRPr="00E17735" w:rsidRDefault="000A002A" w:rsidP="000A002A">
            <w:pPr>
              <w:pStyle w:val="Default"/>
              <w:rPr>
                <w:rFonts w:ascii="Times New Roman" w:hAnsi="Times New Roman" w:cs="Times New Roman"/>
              </w:rPr>
            </w:pPr>
            <w:r w:rsidRPr="00E17735">
              <w:rPr>
                <w:rFonts w:ascii="Times New Roman" w:hAnsi="Times New Roman" w:cs="Times New Roman"/>
              </w:rPr>
              <w:t>Use of evidenced-based programs to support cancer prevention and screening</w:t>
            </w:r>
          </w:p>
        </w:tc>
        <w:tc>
          <w:tcPr>
            <w:tcW w:w="4230" w:type="dxa"/>
          </w:tcPr>
          <w:p w14:paraId="4B4DA8A4" w14:textId="7A01B704" w:rsidR="000A002A" w:rsidRPr="00E17735" w:rsidRDefault="000A002A" w:rsidP="000A002A">
            <w:pPr>
              <w:rPr>
                <w:rFonts w:ascii="Times New Roman" w:hAnsi="Times New Roman" w:cs="Times New Roman"/>
                <w:sz w:val="24"/>
                <w:szCs w:val="24"/>
              </w:rPr>
            </w:pPr>
            <w:r w:rsidRPr="00E17735">
              <w:rPr>
                <w:rFonts w:ascii="Times New Roman" w:hAnsi="Times New Roman" w:cs="Times New Roman"/>
                <w:sz w:val="24"/>
                <w:szCs w:val="24"/>
              </w:rPr>
              <w:t>Number of text-message client reminders about HPV vaccination delivered</w:t>
            </w:r>
          </w:p>
        </w:tc>
        <w:tc>
          <w:tcPr>
            <w:tcW w:w="2430" w:type="dxa"/>
            <w:vMerge w:val="restart"/>
          </w:tcPr>
          <w:p w14:paraId="7D4B85E6" w14:textId="5FDA62DB" w:rsidR="000A002A" w:rsidRPr="00E17735" w:rsidRDefault="000A002A" w:rsidP="000A002A">
            <w:pPr>
              <w:rPr>
                <w:rFonts w:ascii="Times New Roman" w:hAnsi="Times New Roman" w:cs="Times New Roman"/>
                <w:sz w:val="24"/>
                <w:szCs w:val="24"/>
              </w:rPr>
            </w:pPr>
            <w:r w:rsidRPr="00E17735">
              <w:rPr>
                <w:rFonts w:ascii="Times New Roman" w:hAnsi="Times New Roman" w:cs="Times New Roman"/>
                <w:sz w:val="24"/>
                <w:szCs w:val="24"/>
              </w:rPr>
              <w:t>GRITS, Teletask data</w:t>
            </w:r>
          </w:p>
        </w:tc>
        <w:tc>
          <w:tcPr>
            <w:tcW w:w="2430" w:type="dxa"/>
            <w:vMerge w:val="restart"/>
          </w:tcPr>
          <w:p w14:paraId="555CBF17" w14:textId="55825381" w:rsidR="000A002A" w:rsidRPr="00E17735" w:rsidRDefault="000A002A" w:rsidP="000A002A">
            <w:pPr>
              <w:rPr>
                <w:rFonts w:ascii="Times New Roman" w:eastAsia="Times New Roman" w:hAnsi="Times New Roman" w:cs="Times New Roman"/>
                <w:sz w:val="24"/>
                <w:szCs w:val="24"/>
                <w:highlight w:val="yellow"/>
              </w:rPr>
            </w:pPr>
            <w:r w:rsidRPr="00E17735">
              <w:rPr>
                <w:rFonts w:ascii="Times New Roman" w:hAnsi="Times New Roman" w:cs="Times New Roman"/>
                <w:sz w:val="24"/>
                <w:szCs w:val="24"/>
              </w:rPr>
              <w:t>GA Immunization Program staff will collect GRITS. Teletask (i.e., GACCCP vendor) will collect Teletask data.</w:t>
            </w:r>
          </w:p>
        </w:tc>
        <w:tc>
          <w:tcPr>
            <w:tcW w:w="1440" w:type="dxa"/>
            <w:vMerge w:val="restart"/>
          </w:tcPr>
          <w:p w14:paraId="621BBCFB" w14:textId="00ADE44C" w:rsidR="000A002A" w:rsidRPr="00E17735" w:rsidRDefault="000A002A" w:rsidP="000A002A">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Annually</w:t>
            </w:r>
          </w:p>
        </w:tc>
      </w:tr>
      <w:tr w:rsidR="000A002A" w:rsidRPr="00E17735" w14:paraId="79B99DDF" w14:textId="77777777" w:rsidTr="002A66CA">
        <w:trPr>
          <w:trHeight w:val="70"/>
        </w:trPr>
        <w:tc>
          <w:tcPr>
            <w:tcW w:w="2538" w:type="dxa"/>
          </w:tcPr>
          <w:p w14:paraId="40D32104" w14:textId="01666C53" w:rsidR="000A002A" w:rsidRPr="00E17735" w:rsidRDefault="000A002A" w:rsidP="000A002A">
            <w:pPr>
              <w:autoSpaceDE w:val="0"/>
              <w:autoSpaceDN w:val="0"/>
              <w:adjustRightInd w:val="0"/>
              <w:rPr>
                <w:rFonts w:ascii="Times New Roman" w:hAnsi="Times New Roman" w:cs="Times New Roman"/>
                <w:sz w:val="24"/>
                <w:szCs w:val="24"/>
              </w:rPr>
            </w:pPr>
            <w:r w:rsidRPr="00E17735">
              <w:rPr>
                <w:rFonts w:ascii="Times New Roman" w:hAnsi="Times New Roman" w:cs="Times New Roman"/>
                <w:sz w:val="24"/>
                <w:szCs w:val="24"/>
              </w:rPr>
              <w:t xml:space="preserve">HPV vaccination completion rate  </w:t>
            </w:r>
          </w:p>
          <w:p w14:paraId="7EA65CE2" w14:textId="77777777" w:rsidR="000A002A" w:rsidRPr="00E17735" w:rsidRDefault="000A002A" w:rsidP="000A002A">
            <w:pPr>
              <w:rPr>
                <w:rFonts w:ascii="Times New Roman" w:hAnsi="Times New Roman" w:cs="Times New Roman"/>
                <w:sz w:val="24"/>
                <w:szCs w:val="24"/>
              </w:rPr>
            </w:pPr>
          </w:p>
        </w:tc>
        <w:tc>
          <w:tcPr>
            <w:tcW w:w="4230" w:type="dxa"/>
          </w:tcPr>
          <w:p w14:paraId="4F46406A" w14:textId="550323B8" w:rsidR="000A002A" w:rsidRPr="00E17735" w:rsidRDefault="000A002A" w:rsidP="000A002A">
            <w:pPr>
              <w:rPr>
                <w:rFonts w:ascii="Times New Roman" w:hAnsi="Times New Roman" w:cs="Times New Roman"/>
                <w:sz w:val="24"/>
                <w:szCs w:val="24"/>
                <w:highlight w:val="yellow"/>
              </w:rPr>
            </w:pPr>
            <w:r w:rsidRPr="00E17735">
              <w:rPr>
                <w:rFonts w:ascii="Times New Roman" w:hAnsi="Times New Roman" w:cs="Times New Roman"/>
                <w:sz w:val="24"/>
                <w:szCs w:val="24"/>
              </w:rPr>
              <w:t>HPV vaccination completion rate among clients who received text-message reminders, HPV vaccination completion rate by demographics (</w:t>
            </w:r>
            <w:r w:rsidR="006B3033">
              <w:rPr>
                <w:rFonts w:ascii="Times New Roman" w:hAnsi="Times New Roman" w:cs="Times New Roman"/>
                <w:sz w:val="24"/>
                <w:szCs w:val="24"/>
              </w:rPr>
              <w:t xml:space="preserve">e.g., </w:t>
            </w:r>
            <w:r w:rsidRPr="00E17735">
              <w:rPr>
                <w:rFonts w:ascii="Times New Roman" w:hAnsi="Times New Roman" w:cs="Times New Roman"/>
                <w:sz w:val="24"/>
                <w:szCs w:val="24"/>
              </w:rPr>
              <w:t>sex, age)</w:t>
            </w:r>
          </w:p>
        </w:tc>
        <w:tc>
          <w:tcPr>
            <w:tcW w:w="2430" w:type="dxa"/>
            <w:vMerge/>
          </w:tcPr>
          <w:p w14:paraId="5521F527" w14:textId="77777777" w:rsidR="000A002A" w:rsidRPr="00E17735" w:rsidRDefault="000A002A" w:rsidP="000A002A">
            <w:pPr>
              <w:rPr>
                <w:rFonts w:ascii="Times New Roman" w:hAnsi="Times New Roman" w:cs="Times New Roman"/>
                <w:sz w:val="24"/>
                <w:szCs w:val="24"/>
              </w:rPr>
            </w:pPr>
          </w:p>
        </w:tc>
        <w:tc>
          <w:tcPr>
            <w:tcW w:w="2430" w:type="dxa"/>
            <w:vMerge/>
          </w:tcPr>
          <w:p w14:paraId="12C6C06C" w14:textId="77777777" w:rsidR="000A002A" w:rsidRPr="00E17735" w:rsidRDefault="000A002A" w:rsidP="000A002A">
            <w:pPr>
              <w:rPr>
                <w:rFonts w:ascii="Times New Roman" w:eastAsia="Times New Roman" w:hAnsi="Times New Roman" w:cs="Times New Roman"/>
                <w:sz w:val="24"/>
                <w:szCs w:val="24"/>
              </w:rPr>
            </w:pPr>
          </w:p>
        </w:tc>
        <w:tc>
          <w:tcPr>
            <w:tcW w:w="1440" w:type="dxa"/>
            <w:vMerge/>
          </w:tcPr>
          <w:p w14:paraId="6DD0AE3F" w14:textId="77777777" w:rsidR="000A002A" w:rsidRPr="00E17735" w:rsidRDefault="000A002A" w:rsidP="000A002A">
            <w:pPr>
              <w:rPr>
                <w:rFonts w:ascii="Times New Roman" w:eastAsia="Times New Roman" w:hAnsi="Times New Roman" w:cs="Times New Roman"/>
                <w:sz w:val="24"/>
                <w:szCs w:val="24"/>
              </w:rPr>
            </w:pPr>
          </w:p>
        </w:tc>
      </w:tr>
      <w:tr w:rsidR="00176D84" w:rsidRPr="00E17735" w14:paraId="07BCB416" w14:textId="77777777" w:rsidTr="002A66CA">
        <w:tc>
          <w:tcPr>
            <w:tcW w:w="6768" w:type="dxa"/>
            <w:gridSpan w:val="2"/>
          </w:tcPr>
          <w:p w14:paraId="60EA5EEF" w14:textId="09FD7029" w:rsidR="00176D84" w:rsidRPr="00E17735" w:rsidRDefault="00D90FE4" w:rsidP="00313DF9">
            <w:pPr>
              <w:rPr>
                <w:rFonts w:ascii="Times New Roman" w:eastAsia="Times New Roman" w:hAnsi="Times New Roman" w:cs="Times New Roman"/>
                <w:sz w:val="24"/>
                <w:szCs w:val="24"/>
              </w:rPr>
            </w:pPr>
            <w:r w:rsidRPr="001F3840">
              <w:rPr>
                <w:rFonts w:ascii="Times New Roman" w:hAnsi="Times New Roman" w:cs="Times New Roman"/>
                <w:sz w:val="24"/>
                <w:szCs w:val="24"/>
              </w:rPr>
              <w:t xml:space="preserve">Number of “Someone You Love” documentary screenings, number </w:t>
            </w:r>
            <w:r w:rsidR="006E5D54">
              <w:rPr>
                <w:rFonts w:ascii="Times New Roman" w:hAnsi="Times New Roman" w:cs="Times New Roman"/>
                <w:sz w:val="24"/>
                <w:szCs w:val="24"/>
              </w:rPr>
              <w:t>of participants, number of HPV provider c</w:t>
            </w:r>
            <w:r w:rsidRPr="001F3840">
              <w:rPr>
                <w:rFonts w:ascii="Times New Roman" w:hAnsi="Times New Roman" w:cs="Times New Roman"/>
                <w:sz w:val="24"/>
                <w:szCs w:val="24"/>
              </w:rPr>
              <w:t>hampions recruited, lessons learned</w:t>
            </w:r>
          </w:p>
        </w:tc>
        <w:tc>
          <w:tcPr>
            <w:tcW w:w="2430" w:type="dxa"/>
          </w:tcPr>
          <w:p w14:paraId="1A48D875" w14:textId="39B988F3" w:rsidR="00176D84" w:rsidRPr="00E17735" w:rsidRDefault="00176D84"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Event log, Meeting notes, Survey</w:t>
            </w:r>
          </w:p>
        </w:tc>
        <w:tc>
          <w:tcPr>
            <w:tcW w:w="2430" w:type="dxa"/>
          </w:tcPr>
          <w:p w14:paraId="77A4CDFA" w14:textId="77777777" w:rsidR="00176D84" w:rsidRPr="00E17735" w:rsidRDefault="00176D84"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GACCCP manager will track the measures.</w:t>
            </w:r>
          </w:p>
        </w:tc>
        <w:tc>
          <w:tcPr>
            <w:tcW w:w="1440" w:type="dxa"/>
          </w:tcPr>
          <w:p w14:paraId="087EE8FC" w14:textId="77777777" w:rsidR="00176D84" w:rsidRPr="00E17735" w:rsidRDefault="00176D84"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Annually</w:t>
            </w:r>
          </w:p>
        </w:tc>
      </w:tr>
      <w:tr w:rsidR="00BF17FE" w:rsidRPr="00E17735" w14:paraId="21C315B3" w14:textId="77777777" w:rsidTr="002A66CA">
        <w:trPr>
          <w:trHeight w:val="155"/>
        </w:trPr>
        <w:tc>
          <w:tcPr>
            <w:tcW w:w="2538" w:type="dxa"/>
            <w:vMerge w:val="restart"/>
          </w:tcPr>
          <w:p w14:paraId="6D556DBB" w14:textId="77777777" w:rsidR="00BF17FE" w:rsidRPr="00E17735" w:rsidRDefault="00BF17FE"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 xml:space="preserve">Use of evidenced-based programs to support </w:t>
            </w:r>
            <w:r w:rsidRPr="00E17735">
              <w:rPr>
                <w:rFonts w:ascii="Times New Roman" w:hAnsi="Times New Roman" w:cs="Times New Roman"/>
                <w:sz w:val="24"/>
                <w:szCs w:val="24"/>
              </w:rPr>
              <w:lastRenderedPageBreak/>
              <w:t>cancer prevention and screening</w:t>
            </w:r>
          </w:p>
        </w:tc>
        <w:tc>
          <w:tcPr>
            <w:tcW w:w="4230" w:type="dxa"/>
          </w:tcPr>
          <w:p w14:paraId="015F928D" w14:textId="1A090704" w:rsidR="00BF17FE" w:rsidRPr="00E17735" w:rsidRDefault="00BF17FE"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lastRenderedPageBreak/>
              <w:t>Number of participants in breast cancer education</w:t>
            </w:r>
          </w:p>
        </w:tc>
        <w:tc>
          <w:tcPr>
            <w:tcW w:w="2430" w:type="dxa"/>
          </w:tcPr>
          <w:p w14:paraId="4A85E930" w14:textId="581FE561" w:rsidR="00BF17FE" w:rsidRPr="00E17735" w:rsidRDefault="00BF17FE"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 xml:space="preserve">IWS </w:t>
            </w:r>
            <w:r w:rsidR="0053061E" w:rsidRPr="00E17735">
              <w:rPr>
                <w:rFonts w:ascii="Times New Roman" w:hAnsi="Times New Roman" w:cs="Times New Roman"/>
                <w:sz w:val="24"/>
                <w:szCs w:val="24"/>
              </w:rPr>
              <w:t>r</w:t>
            </w:r>
            <w:r w:rsidRPr="00E17735">
              <w:rPr>
                <w:rFonts w:ascii="Times New Roman" w:eastAsia="Times New Roman" w:hAnsi="Times New Roman" w:cs="Times New Roman"/>
                <w:sz w:val="24"/>
                <w:szCs w:val="24"/>
              </w:rPr>
              <w:t>eport</w:t>
            </w:r>
          </w:p>
        </w:tc>
        <w:tc>
          <w:tcPr>
            <w:tcW w:w="2430" w:type="dxa"/>
          </w:tcPr>
          <w:p w14:paraId="0E4FB899" w14:textId="09AD3BA2" w:rsidR="00BF17FE" w:rsidRPr="00E17735" w:rsidRDefault="0053061E"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 xml:space="preserve">IWS </w:t>
            </w:r>
            <w:r w:rsidR="00AE29FE" w:rsidRPr="00E17735">
              <w:rPr>
                <w:rFonts w:ascii="Times New Roman" w:hAnsi="Times New Roman" w:cs="Times New Roman"/>
                <w:sz w:val="24"/>
                <w:szCs w:val="24"/>
              </w:rPr>
              <w:t xml:space="preserve">staff </w:t>
            </w:r>
            <w:r w:rsidR="00BF17FE" w:rsidRPr="00E17735">
              <w:rPr>
                <w:rFonts w:ascii="Times New Roman" w:hAnsi="Times New Roman" w:cs="Times New Roman"/>
                <w:sz w:val="24"/>
                <w:szCs w:val="24"/>
              </w:rPr>
              <w:t xml:space="preserve">will collect </w:t>
            </w:r>
            <w:r w:rsidR="00AE29FE" w:rsidRPr="00E17735">
              <w:rPr>
                <w:rFonts w:ascii="Times New Roman" w:hAnsi="Times New Roman" w:cs="Times New Roman"/>
                <w:sz w:val="24"/>
                <w:szCs w:val="24"/>
              </w:rPr>
              <w:t>data</w:t>
            </w:r>
            <w:r w:rsidRPr="00E17735">
              <w:rPr>
                <w:rFonts w:ascii="Times New Roman" w:hAnsi="Times New Roman" w:cs="Times New Roman"/>
                <w:sz w:val="24"/>
                <w:szCs w:val="24"/>
              </w:rPr>
              <w:t xml:space="preserve"> and submit a report to GACCCP</w:t>
            </w:r>
            <w:r w:rsidR="00BF17FE" w:rsidRPr="00E17735">
              <w:rPr>
                <w:rFonts w:ascii="Times New Roman" w:hAnsi="Times New Roman" w:cs="Times New Roman"/>
                <w:sz w:val="24"/>
                <w:szCs w:val="24"/>
              </w:rPr>
              <w:t>.</w:t>
            </w:r>
          </w:p>
        </w:tc>
        <w:tc>
          <w:tcPr>
            <w:tcW w:w="1440" w:type="dxa"/>
          </w:tcPr>
          <w:p w14:paraId="23698293" w14:textId="77777777" w:rsidR="00BF17FE" w:rsidRPr="00E17735" w:rsidRDefault="00BF17FE"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Annually</w:t>
            </w:r>
          </w:p>
        </w:tc>
      </w:tr>
      <w:tr w:rsidR="003F068B" w:rsidRPr="00E17735" w14:paraId="793985DE" w14:textId="77777777" w:rsidTr="002A66CA">
        <w:trPr>
          <w:trHeight w:val="128"/>
        </w:trPr>
        <w:tc>
          <w:tcPr>
            <w:tcW w:w="2538" w:type="dxa"/>
            <w:vMerge/>
          </w:tcPr>
          <w:p w14:paraId="542434C4" w14:textId="77777777" w:rsidR="003F068B" w:rsidRPr="00E17735" w:rsidRDefault="003F068B" w:rsidP="00313DF9">
            <w:pPr>
              <w:rPr>
                <w:rFonts w:ascii="Times New Roman" w:eastAsia="Times New Roman" w:hAnsi="Times New Roman" w:cs="Times New Roman"/>
                <w:sz w:val="24"/>
                <w:szCs w:val="24"/>
              </w:rPr>
            </w:pPr>
          </w:p>
        </w:tc>
        <w:tc>
          <w:tcPr>
            <w:tcW w:w="4230" w:type="dxa"/>
          </w:tcPr>
          <w:p w14:paraId="0C091AA6" w14:textId="5F3B8586" w:rsidR="003F068B" w:rsidRPr="00E17735" w:rsidRDefault="00652CCC"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 xml:space="preserve">Number of participants reached by </w:t>
            </w:r>
            <w:r w:rsidR="003F068B" w:rsidRPr="00E17735">
              <w:rPr>
                <w:rFonts w:ascii="Times New Roman" w:hAnsi="Times New Roman" w:cs="Times New Roman"/>
                <w:sz w:val="24"/>
                <w:szCs w:val="24"/>
              </w:rPr>
              <w:t>colorectal cancer radio campaign</w:t>
            </w:r>
          </w:p>
        </w:tc>
        <w:tc>
          <w:tcPr>
            <w:tcW w:w="2430" w:type="dxa"/>
          </w:tcPr>
          <w:p w14:paraId="545004CE" w14:textId="77777777" w:rsidR="003F068B" w:rsidRPr="00E17735" w:rsidRDefault="003F068B"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Communications report</w:t>
            </w:r>
          </w:p>
        </w:tc>
        <w:tc>
          <w:tcPr>
            <w:tcW w:w="2430" w:type="dxa"/>
          </w:tcPr>
          <w:p w14:paraId="1CD53D03" w14:textId="164F72C8" w:rsidR="003F068B" w:rsidRPr="00E17735" w:rsidRDefault="003F068B"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 xml:space="preserve">Division of Communications staff will collect </w:t>
            </w:r>
            <w:r w:rsidR="00AE29FE" w:rsidRPr="00E17735">
              <w:rPr>
                <w:rFonts w:ascii="Times New Roman" w:hAnsi="Times New Roman" w:cs="Times New Roman"/>
                <w:sz w:val="24"/>
                <w:szCs w:val="24"/>
              </w:rPr>
              <w:t>data</w:t>
            </w:r>
            <w:r w:rsidRPr="00E17735">
              <w:rPr>
                <w:rFonts w:ascii="Times New Roman" w:hAnsi="Times New Roman" w:cs="Times New Roman"/>
                <w:sz w:val="24"/>
                <w:szCs w:val="24"/>
              </w:rPr>
              <w:t>.</w:t>
            </w:r>
          </w:p>
        </w:tc>
        <w:tc>
          <w:tcPr>
            <w:tcW w:w="1440" w:type="dxa"/>
          </w:tcPr>
          <w:p w14:paraId="3B925E54" w14:textId="77777777" w:rsidR="003F068B" w:rsidRPr="00E17735" w:rsidRDefault="003F068B"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Annually</w:t>
            </w:r>
          </w:p>
        </w:tc>
      </w:tr>
      <w:tr w:rsidR="003F068B" w:rsidRPr="00E17735" w14:paraId="355033E4" w14:textId="77777777" w:rsidTr="002A66CA">
        <w:trPr>
          <w:trHeight w:val="764"/>
        </w:trPr>
        <w:tc>
          <w:tcPr>
            <w:tcW w:w="2538" w:type="dxa"/>
          </w:tcPr>
          <w:p w14:paraId="2ED18F2F" w14:textId="77777777" w:rsidR="003F068B" w:rsidRPr="00E17735" w:rsidRDefault="003F068B" w:rsidP="00313DF9">
            <w:pPr>
              <w:autoSpaceDE w:val="0"/>
              <w:autoSpaceDN w:val="0"/>
              <w:adjustRightInd w:val="0"/>
              <w:rPr>
                <w:rFonts w:ascii="Times New Roman" w:hAnsi="Times New Roman" w:cs="Times New Roman"/>
                <w:sz w:val="24"/>
                <w:szCs w:val="24"/>
              </w:rPr>
            </w:pPr>
            <w:r w:rsidRPr="00E17735">
              <w:rPr>
                <w:rFonts w:ascii="Times New Roman" w:hAnsi="Times New Roman" w:cs="Times New Roman"/>
                <w:sz w:val="24"/>
                <w:szCs w:val="24"/>
              </w:rPr>
              <w:t>Appropriate cancer screening and surveillance of priority populations</w:t>
            </w:r>
          </w:p>
        </w:tc>
        <w:tc>
          <w:tcPr>
            <w:tcW w:w="4230" w:type="dxa"/>
          </w:tcPr>
          <w:p w14:paraId="386EC987" w14:textId="77777777" w:rsidR="003F068B" w:rsidRPr="00E17735" w:rsidRDefault="003F068B"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Percent of adults over age 50 who ever had a sigmoidoscopy or colonoscopy</w:t>
            </w:r>
          </w:p>
        </w:tc>
        <w:tc>
          <w:tcPr>
            <w:tcW w:w="2430" w:type="dxa"/>
          </w:tcPr>
          <w:p w14:paraId="0D361683" w14:textId="04B4F9FB" w:rsidR="003F068B" w:rsidRPr="00E17735" w:rsidRDefault="006B3033" w:rsidP="00313DF9">
            <w:pPr>
              <w:rPr>
                <w:rFonts w:ascii="Times New Roman" w:eastAsia="Times New Roman" w:hAnsi="Times New Roman" w:cs="Times New Roman"/>
                <w:sz w:val="24"/>
                <w:szCs w:val="24"/>
              </w:rPr>
            </w:pPr>
            <w:r>
              <w:rPr>
                <w:rFonts w:ascii="Times New Roman" w:hAnsi="Times New Roman" w:cs="Times New Roman"/>
                <w:sz w:val="24"/>
                <w:szCs w:val="24"/>
              </w:rPr>
              <w:t>BRFSS</w:t>
            </w:r>
          </w:p>
        </w:tc>
        <w:tc>
          <w:tcPr>
            <w:tcW w:w="2430" w:type="dxa"/>
          </w:tcPr>
          <w:p w14:paraId="6F0A6A97" w14:textId="06D1FAED" w:rsidR="003F068B" w:rsidRPr="00E17735" w:rsidRDefault="003F068B"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 xml:space="preserve">GA DPH Epidemiologists will </w:t>
            </w:r>
            <w:r w:rsidR="0022255D">
              <w:rPr>
                <w:rFonts w:ascii="Times New Roman" w:eastAsia="Times New Roman" w:hAnsi="Times New Roman" w:cs="Times New Roman"/>
                <w:sz w:val="24"/>
                <w:szCs w:val="24"/>
              </w:rPr>
              <w:t>collect data</w:t>
            </w:r>
            <w:r w:rsidRPr="00E17735">
              <w:rPr>
                <w:rFonts w:ascii="Times New Roman" w:eastAsia="Times" w:hAnsi="Times New Roman" w:cs="Times New Roman"/>
                <w:color w:val="000000"/>
                <w:sz w:val="24"/>
                <w:szCs w:val="24"/>
              </w:rPr>
              <w:t>.</w:t>
            </w:r>
          </w:p>
        </w:tc>
        <w:tc>
          <w:tcPr>
            <w:tcW w:w="1440" w:type="dxa"/>
          </w:tcPr>
          <w:p w14:paraId="7DA81C3C" w14:textId="77777777" w:rsidR="003F068B" w:rsidRPr="00E17735" w:rsidRDefault="003F068B"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Annually</w:t>
            </w:r>
          </w:p>
        </w:tc>
      </w:tr>
      <w:tr w:rsidR="009E203E" w:rsidRPr="00E17735" w14:paraId="72D76BCE" w14:textId="77777777" w:rsidTr="006C7827">
        <w:trPr>
          <w:trHeight w:val="782"/>
        </w:trPr>
        <w:tc>
          <w:tcPr>
            <w:tcW w:w="2538" w:type="dxa"/>
            <w:shd w:val="clear" w:color="auto" w:fill="FFFFFF" w:themeFill="background1"/>
          </w:tcPr>
          <w:p w14:paraId="25A38990" w14:textId="5141BB2E" w:rsidR="009E203E" w:rsidRPr="00E17735" w:rsidRDefault="009E203E" w:rsidP="00313DF9">
            <w:pPr>
              <w:autoSpaceDE w:val="0"/>
              <w:autoSpaceDN w:val="0"/>
              <w:adjustRightInd w:val="0"/>
              <w:rPr>
                <w:rFonts w:ascii="Times New Roman" w:hAnsi="Times New Roman" w:cs="Times New Roman"/>
                <w:sz w:val="24"/>
                <w:szCs w:val="24"/>
              </w:rPr>
            </w:pPr>
            <w:r w:rsidRPr="00E17735">
              <w:rPr>
                <w:rFonts w:ascii="Times New Roman" w:hAnsi="Times New Roman" w:cs="Times New Roman"/>
                <w:sz w:val="24"/>
                <w:szCs w:val="24"/>
              </w:rPr>
              <w:t>Intention about cancer prevention and screening among target populations</w:t>
            </w:r>
          </w:p>
        </w:tc>
        <w:tc>
          <w:tcPr>
            <w:tcW w:w="4230" w:type="dxa"/>
            <w:shd w:val="clear" w:color="auto" w:fill="FFFFFF" w:themeFill="background1"/>
          </w:tcPr>
          <w:p w14:paraId="0DE11868" w14:textId="36B15CF7" w:rsidR="009E203E" w:rsidRPr="00E17735" w:rsidRDefault="009E203E" w:rsidP="00313DF9">
            <w:pPr>
              <w:rPr>
                <w:rFonts w:ascii="Times New Roman" w:hAnsi="Times New Roman" w:cs="Times New Roman"/>
                <w:sz w:val="24"/>
                <w:szCs w:val="24"/>
              </w:rPr>
            </w:pPr>
            <w:r w:rsidRPr="00E17735">
              <w:rPr>
                <w:rFonts w:ascii="Times New Roman" w:hAnsi="Times New Roman" w:cs="Times New Roman"/>
                <w:sz w:val="24"/>
                <w:szCs w:val="24"/>
              </w:rPr>
              <w:t>Intention to stay up-to-date with breast cancer screening, participants’ overall experience in breast cancer educational sessions</w:t>
            </w:r>
          </w:p>
        </w:tc>
        <w:tc>
          <w:tcPr>
            <w:tcW w:w="2430" w:type="dxa"/>
          </w:tcPr>
          <w:p w14:paraId="0F71FF03" w14:textId="4D485003" w:rsidR="009E203E" w:rsidRPr="00E17735" w:rsidRDefault="009E203E"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 xml:space="preserve">IWS </w:t>
            </w:r>
            <w:r w:rsidRPr="00E17735">
              <w:rPr>
                <w:rFonts w:ascii="Times New Roman" w:eastAsia="Times New Roman" w:hAnsi="Times New Roman" w:cs="Times New Roman"/>
                <w:sz w:val="24"/>
                <w:szCs w:val="24"/>
              </w:rPr>
              <w:t>report</w:t>
            </w:r>
          </w:p>
        </w:tc>
        <w:tc>
          <w:tcPr>
            <w:tcW w:w="2430" w:type="dxa"/>
          </w:tcPr>
          <w:p w14:paraId="2350D688" w14:textId="04195DCD" w:rsidR="009E203E" w:rsidRPr="00E17735" w:rsidRDefault="009E203E" w:rsidP="00313DF9">
            <w:pPr>
              <w:rPr>
                <w:rFonts w:ascii="Times New Roman" w:eastAsia="Times New Roman" w:hAnsi="Times New Roman" w:cs="Times New Roman"/>
                <w:sz w:val="24"/>
                <w:szCs w:val="24"/>
              </w:rPr>
            </w:pPr>
            <w:r w:rsidRPr="00E17735">
              <w:rPr>
                <w:rFonts w:ascii="Times New Roman" w:hAnsi="Times New Roman" w:cs="Times New Roman"/>
                <w:sz w:val="24"/>
                <w:szCs w:val="24"/>
              </w:rPr>
              <w:t>IWS</w:t>
            </w:r>
            <w:r w:rsidR="005A4338" w:rsidRPr="00E17735">
              <w:rPr>
                <w:rFonts w:ascii="Times New Roman" w:hAnsi="Times New Roman" w:cs="Times New Roman"/>
                <w:sz w:val="24"/>
                <w:szCs w:val="24"/>
              </w:rPr>
              <w:t xml:space="preserve"> staff</w:t>
            </w:r>
            <w:r w:rsidRPr="00E17735">
              <w:rPr>
                <w:rFonts w:ascii="Times New Roman" w:hAnsi="Times New Roman" w:cs="Times New Roman"/>
                <w:sz w:val="24"/>
                <w:szCs w:val="24"/>
              </w:rPr>
              <w:t xml:space="preserve"> will collect </w:t>
            </w:r>
            <w:r w:rsidR="005A4338" w:rsidRPr="00E17735">
              <w:rPr>
                <w:rFonts w:ascii="Times New Roman" w:hAnsi="Times New Roman" w:cs="Times New Roman"/>
                <w:sz w:val="24"/>
                <w:szCs w:val="24"/>
              </w:rPr>
              <w:t>data</w:t>
            </w:r>
            <w:r w:rsidRPr="00E17735">
              <w:rPr>
                <w:rFonts w:ascii="Times New Roman" w:hAnsi="Times New Roman" w:cs="Times New Roman"/>
                <w:sz w:val="24"/>
                <w:szCs w:val="24"/>
              </w:rPr>
              <w:t xml:space="preserve"> and submit a report to GACCCP.</w:t>
            </w:r>
          </w:p>
        </w:tc>
        <w:tc>
          <w:tcPr>
            <w:tcW w:w="1440" w:type="dxa"/>
          </w:tcPr>
          <w:p w14:paraId="6F42DAF9" w14:textId="77777777" w:rsidR="009E203E" w:rsidRPr="00E17735" w:rsidRDefault="009E203E" w:rsidP="00313DF9">
            <w:pPr>
              <w:rPr>
                <w:rFonts w:ascii="Times New Roman" w:eastAsia="Times New Roman" w:hAnsi="Times New Roman" w:cs="Times New Roman"/>
                <w:sz w:val="24"/>
                <w:szCs w:val="24"/>
                <w:highlight w:val="yellow"/>
              </w:rPr>
            </w:pPr>
            <w:r w:rsidRPr="00E17735">
              <w:rPr>
                <w:rFonts w:ascii="Times New Roman" w:eastAsia="Times New Roman" w:hAnsi="Times New Roman" w:cs="Times New Roman"/>
                <w:sz w:val="24"/>
                <w:szCs w:val="24"/>
              </w:rPr>
              <w:t>Annually</w:t>
            </w:r>
          </w:p>
        </w:tc>
      </w:tr>
      <w:tr w:rsidR="007C6A11" w:rsidRPr="00E17735" w14:paraId="78F6C634" w14:textId="77777777" w:rsidTr="006C7827">
        <w:trPr>
          <w:trHeight w:val="782"/>
        </w:trPr>
        <w:tc>
          <w:tcPr>
            <w:tcW w:w="2538" w:type="dxa"/>
            <w:shd w:val="clear" w:color="auto" w:fill="FFFFFF" w:themeFill="background1"/>
          </w:tcPr>
          <w:p w14:paraId="36FD374E" w14:textId="47898E78" w:rsidR="007C6A11" w:rsidRPr="00E17735" w:rsidRDefault="007C6A11" w:rsidP="00313DF9">
            <w:pPr>
              <w:autoSpaceDE w:val="0"/>
              <w:autoSpaceDN w:val="0"/>
              <w:adjustRightInd w:val="0"/>
              <w:rPr>
                <w:rFonts w:ascii="Times New Roman" w:hAnsi="Times New Roman" w:cs="Times New Roman"/>
                <w:sz w:val="24"/>
                <w:szCs w:val="24"/>
              </w:rPr>
            </w:pPr>
            <w:r w:rsidRPr="00E17735">
              <w:rPr>
                <w:rFonts w:ascii="Times New Roman" w:hAnsi="Times New Roman" w:cs="Times New Roman"/>
                <w:sz w:val="24"/>
                <w:szCs w:val="24"/>
              </w:rPr>
              <w:t>Use of evidenced-based programs to support cancer prevention and screening</w:t>
            </w:r>
          </w:p>
        </w:tc>
        <w:tc>
          <w:tcPr>
            <w:tcW w:w="4230" w:type="dxa"/>
            <w:shd w:val="clear" w:color="auto" w:fill="FFFFFF" w:themeFill="background1"/>
          </w:tcPr>
          <w:p w14:paraId="2B3F8999" w14:textId="032B7B2C" w:rsidR="007C6A11" w:rsidRPr="00E17735" w:rsidRDefault="007C6A11" w:rsidP="00313DF9">
            <w:pPr>
              <w:rPr>
                <w:rFonts w:ascii="Times New Roman" w:hAnsi="Times New Roman" w:cs="Times New Roman"/>
                <w:sz w:val="24"/>
                <w:szCs w:val="24"/>
              </w:rPr>
            </w:pPr>
            <w:r w:rsidRPr="00E17735">
              <w:rPr>
                <w:rFonts w:ascii="Times New Roman" w:hAnsi="Times New Roman" w:cs="Times New Roman"/>
                <w:sz w:val="24"/>
                <w:szCs w:val="24"/>
              </w:rPr>
              <w:t>Number of participants in cancer prevention education</w:t>
            </w:r>
          </w:p>
        </w:tc>
        <w:tc>
          <w:tcPr>
            <w:tcW w:w="2430" w:type="dxa"/>
            <w:vMerge w:val="restart"/>
          </w:tcPr>
          <w:p w14:paraId="3F8E7964" w14:textId="63673D63" w:rsidR="007C6A11" w:rsidRPr="00E17735" w:rsidRDefault="007C6A11" w:rsidP="00313DF9">
            <w:pPr>
              <w:rPr>
                <w:rFonts w:ascii="Times New Roman" w:hAnsi="Times New Roman" w:cs="Times New Roman"/>
                <w:sz w:val="24"/>
                <w:szCs w:val="24"/>
              </w:rPr>
            </w:pPr>
            <w:r w:rsidRPr="00E17735">
              <w:rPr>
                <w:rFonts w:ascii="Times New Roman" w:hAnsi="Times New Roman" w:cs="Times New Roman"/>
                <w:sz w:val="24"/>
                <w:szCs w:val="24"/>
              </w:rPr>
              <w:t>Cancer Pathways report</w:t>
            </w:r>
          </w:p>
        </w:tc>
        <w:tc>
          <w:tcPr>
            <w:tcW w:w="2430" w:type="dxa"/>
            <w:vMerge w:val="restart"/>
          </w:tcPr>
          <w:p w14:paraId="57D3BDC1" w14:textId="0DBF5462" w:rsidR="007C6A11" w:rsidRPr="00E17735" w:rsidRDefault="007C6A11" w:rsidP="00313DF9">
            <w:pPr>
              <w:rPr>
                <w:rFonts w:ascii="Times New Roman" w:hAnsi="Times New Roman" w:cs="Times New Roman"/>
                <w:sz w:val="24"/>
                <w:szCs w:val="24"/>
              </w:rPr>
            </w:pPr>
            <w:r w:rsidRPr="00E17735">
              <w:rPr>
                <w:rFonts w:ascii="Times New Roman" w:hAnsi="Times New Roman" w:cs="Times New Roman"/>
                <w:sz w:val="24"/>
                <w:szCs w:val="24"/>
              </w:rPr>
              <w:t xml:space="preserve">Cancer Pathways </w:t>
            </w:r>
            <w:r w:rsidR="005A4338" w:rsidRPr="00E17735">
              <w:rPr>
                <w:rFonts w:ascii="Times New Roman" w:hAnsi="Times New Roman" w:cs="Times New Roman"/>
                <w:sz w:val="24"/>
                <w:szCs w:val="24"/>
              </w:rPr>
              <w:t xml:space="preserve">staff </w:t>
            </w:r>
            <w:r w:rsidRPr="00E17735">
              <w:rPr>
                <w:rFonts w:ascii="Times New Roman" w:hAnsi="Times New Roman" w:cs="Times New Roman"/>
                <w:sz w:val="24"/>
                <w:szCs w:val="24"/>
              </w:rPr>
              <w:t xml:space="preserve">will collect </w:t>
            </w:r>
            <w:r w:rsidR="005A4338" w:rsidRPr="00E17735">
              <w:rPr>
                <w:rFonts w:ascii="Times New Roman" w:hAnsi="Times New Roman" w:cs="Times New Roman"/>
                <w:sz w:val="24"/>
                <w:szCs w:val="24"/>
              </w:rPr>
              <w:t xml:space="preserve">data </w:t>
            </w:r>
            <w:r w:rsidRPr="00E17735">
              <w:rPr>
                <w:rFonts w:ascii="Times New Roman" w:hAnsi="Times New Roman" w:cs="Times New Roman"/>
                <w:sz w:val="24"/>
                <w:szCs w:val="24"/>
              </w:rPr>
              <w:t xml:space="preserve">and submit a report to GACCCP.  </w:t>
            </w:r>
          </w:p>
        </w:tc>
        <w:tc>
          <w:tcPr>
            <w:tcW w:w="1440" w:type="dxa"/>
            <w:vMerge w:val="restart"/>
          </w:tcPr>
          <w:p w14:paraId="71237971" w14:textId="30713279" w:rsidR="007C6A11" w:rsidRPr="00E17735" w:rsidRDefault="007C6A11" w:rsidP="00313DF9">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Annually</w:t>
            </w:r>
          </w:p>
        </w:tc>
      </w:tr>
      <w:tr w:rsidR="007C6A11" w:rsidRPr="00E17735" w14:paraId="418B1363" w14:textId="77777777" w:rsidTr="006C7827">
        <w:trPr>
          <w:trHeight w:val="782"/>
        </w:trPr>
        <w:tc>
          <w:tcPr>
            <w:tcW w:w="2538" w:type="dxa"/>
            <w:shd w:val="clear" w:color="auto" w:fill="FFFFFF" w:themeFill="background1"/>
          </w:tcPr>
          <w:p w14:paraId="03C40D10" w14:textId="3621034D" w:rsidR="007C6A11" w:rsidRPr="00E17735" w:rsidRDefault="007C6A11" w:rsidP="00313DF9">
            <w:pPr>
              <w:autoSpaceDE w:val="0"/>
              <w:autoSpaceDN w:val="0"/>
              <w:adjustRightInd w:val="0"/>
              <w:rPr>
                <w:rFonts w:ascii="Times New Roman" w:hAnsi="Times New Roman" w:cs="Times New Roman"/>
                <w:sz w:val="24"/>
                <w:szCs w:val="24"/>
              </w:rPr>
            </w:pPr>
            <w:r w:rsidRPr="00E17735">
              <w:rPr>
                <w:rFonts w:ascii="Times New Roman" w:hAnsi="Times New Roman" w:cs="Times New Roman"/>
                <w:sz w:val="24"/>
                <w:szCs w:val="24"/>
              </w:rPr>
              <w:t>Intention about cancer prevention and screening among target populations</w:t>
            </w:r>
          </w:p>
        </w:tc>
        <w:tc>
          <w:tcPr>
            <w:tcW w:w="4230" w:type="dxa"/>
            <w:shd w:val="clear" w:color="auto" w:fill="FFFFFF" w:themeFill="background1"/>
          </w:tcPr>
          <w:p w14:paraId="1335BF42" w14:textId="2B888348" w:rsidR="007C6A11" w:rsidRPr="00E17735" w:rsidRDefault="007C6A11" w:rsidP="00313DF9">
            <w:pPr>
              <w:rPr>
                <w:rFonts w:ascii="Times New Roman" w:hAnsi="Times New Roman" w:cs="Times New Roman"/>
                <w:sz w:val="24"/>
                <w:szCs w:val="24"/>
              </w:rPr>
            </w:pPr>
            <w:r w:rsidRPr="00E17735">
              <w:rPr>
                <w:rFonts w:ascii="Times New Roman" w:hAnsi="Times New Roman" w:cs="Times New Roman"/>
                <w:sz w:val="24"/>
                <w:szCs w:val="24"/>
              </w:rPr>
              <w:t>Intention to change cancer risk behaviors (e.g., tobacco and vaping prevention/cessation, sunscreen use, health eating, and HPV vaccination)</w:t>
            </w:r>
          </w:p>
        </w:tc>
        <w:tc>
          <w:tcPr>
            <w:tcW w:w="2430" w:type="dxa"/>
            <w:vMerge/>
          </w:tcPr>
          <w:p w14:paraId="0FF71368" w14:textId="77777777" w:rsidR="007C6A11" w:rsidRPr="00E17735" w:rsidRDefault="007C6A11" w:rsidP="00313DF9">
            <w:pPr>
              <w:rPr>
                <w:rFonts w:ascii="Times New Roman" w:hAnsi="Times New Roman" w:cs="Times New Roman"/>
                <w:sz w:val="24"/>
                <w:szCs w:val="24"/>
              </w:rPr>
            </w:pPr>
          </w:p>
        </w:tc>
        <w:tc>
          <w:tcPr>
            <w:tcW w:w="2430" w:type="dxa"/>
            <w:vMerge/>
          </w:tcPr>
          <w:p w14:paraId="14B03AC0" w14:textId="77777777" w:rsidR="007C6A11" w:rsidRPr="00E17735" w:rsidRDefault="007C6A11" w:rsidP="00313DF9">
            <w:pPr>
              <w:rPr>
                <w:rFonts w:ascii="Times New Roman" w:hAnsi="Times New Roman" w:cs="Times New Roman"/>
                <w:sz w:val="24"/>
                <w:szCs w:val="24"/>
              </w:rPr>
            </w:pPr>
          </w:p>
        </w:tc>
        <w:tc>
          <w:tcPr>
            <w:tcW w:w="1440" w:type="dxa"/>
            <w:vMerge/>
          </w:tcPr>
          <w:p w14:paraId="47CA938B" w14:textId="77777777" w:rsidR="007C6A11" w:rsidRPr="00E17735" w:rsidRDefault="007C6A11" w:rsidP="00313DF9">
            <w:pPr>
              <w:rPr>
                <w:rFonts w:ascii="Times New Roman" w:eastAsia="Times New Roman" w:hAnsi="Times New Roman" w:cs="Times New Roman"/>
                <w:sz w:val="24"/>
                <w:szCs w:val="24"/>
              </w:rPr>
            </w:pPr>
          </w:p>
        </w:tc>
      </w:tr>
      <w:tr w:rsidR="00A1314E" w:rsidRPr="00E17735" w14:paraId="638356D9" w14:textId="77777777" w:rsidTr="00E55AF2">
        <w:trPr>
          <w:trHeight w:val="70"/>
        </w:trPr>
        <w:tc>
          <w:tcPr>
            <w:tcW w:w="2538" w:type="dxa"/>
            <w:shd w:val="clear" w:color="auto" w:fill="FFFFFF" w:themeFill="background1"/>
          </w:tcPr>
          <w:p w14:paraId="35456308" w14:textId="35F18780" w:rsidR="00A1314E" w:rsidRPr="0084067B" w:rsidRDefault="00A1314E" w:rsidP="009A5EF5">
            <w:pPr>
              <w:tabs>
                <w:tab w:val="left" w:pos="2010"/>
              </w:tabs>
              <w:rPr>
                <w:rFonts w:ascii="Times New Roman" w:hAnsi="Times New Roman" w:cs="Times New Roman"/>
                <w:sz w:val="24"/>
                <w:szCs w:val="24"/>
              </w:rPr>
            </w:pPr>
            <w:r w:rsidRPr="0084067B">
              <w:rPr>
                <w:rFonts w:ascii="Times New Roman" w:hAnsi="Times New Roman" w:cs="Times New Roman"/>
                <w:sz w:val="24"/>
                <w:szCs w:val="24"/>
              </w:rPr>
              <w:t>Use of evidenced-based programs to support cancer prevention and screening</w:t>
            </w:r>
          </w:p>
        </w:tc>
        <w:tc>
          <w:tcPr>
            <w:tcW w:w="4230" w:type="dxa"/>
            <w:shd w:val="clear" w:color="auto" w:fill="FFFFFF" w:themeFill="background1"/>
          </w:tcPr>
          <w:p w14:paraId="7303E646" w14:textId="12E77EC1" w:rsidR="00A1314E" w:rsidRPr="0084067B" w:rsidRDefault="00A1314E" w:rsidP="009A5EF5">
            <w:pPr>
              <w:rPr>
                <w:rFonts w:ascii="Times New Roman" w:hAnsi="Times New Roman" w:cs="Times New Roman"/>
                <w:sz w:val="24"/>
                <w:szCs w:val="24"/>
              </w:rPr>
            </w:pPr>
            <w:r w:rsidRPr="0084067B">
              <w:rPr>
                <w:rFonts w:ascii="Times New Roman" w:hAnsi="Times New Roman" w:cs="Times New Roman"/>
                <w:sz w:val="24"/>
                <w:szCs w:val="24"/>
              </w:rPr>
              <w:t xml:space="preserve">Number of participants in healthy eating cancer prevention project </w:t>
            </w:r>
          </w:p>
          <w:p w14:paraId="22C82136" w14:textId="77777777" w:rsidR="00A1314E" w:rsidRPr="0084067B" w:rsidRDefault="00A1314E" w:rsidP="009A5EF5">
            <w:pPr>
              <w:rPr>
                <w:rFonts w:ascii="Times New Roman" w:hAnsi="Times New Roman" w:cs="Times New Roman"/>
                <w:sz w:val="24"/>
                <w:szCs w:val="24"/>
              </w:rPr>
            </w:pPr>
          </w:p>
          <w:p w14:paraId="41F4EFBD" w14:textId="2A9AC18E" w:rsidR="00A1314E" w:rsidRPr="0084067B" w:rsidRDefault="00A1314E" w:rsidP="00A1314E">
            <w:pPr>
              <w:tabs>
                <w:tab w:val="left" w:pos="1080"/>
              </w:tabs>
              <w:rPr>
                <w:rFonts w:ascii="Times New Roman" w:hAnsi="Times New Roman" w:cs="Times New Roman"/>
                <w:sz w:val="24"/>
                <w:szCs w:val="24"/>
              </w:rPr>
            </w:pPr>
          </w:p>
        </w:tc>
        <w:tc>
          <w:tcPr>
            <w:tcW w:w="2430" w:type="dxa"/>
            <w:vMerge w:val="restart"/>
            <w:shd w:val="clear" w:color="auto" w:fill="auto"/>
          </w:tcPr>
          <w:p w14:paraId="6C9E0A96" w14:textId="500F239D" w:rsidR="00A1314E" w:rsidRPr="0084067B" w:rsidRDefault="00AC7140" w:rsidP="009A5EF5">
            <w:pPr>
              <w:rPr>
                <w:rFonts w:ascii="Times New Roman" w:eastAsia="Times New Roman" w:hAnsi="Times New Roman" w:cs="Times New Roman"/>
                <w:sz w:val="24"/>
                <w:szCs w:val="24"/>
              </w:rPr>
            </w:pPr>
            <w:r>
              <w:rPr>
                <w:rFonts w:ascii="Times New Roman" w:hAnsi="Times New Roman" w:cs="Times New Roman"/>
                <w:sz w:val="24"/>
                <w:szCs w:val="24"/>
              </w:rPr>
              <w:t>Pre- and post-test</w:t>
            </w:r>
            <w:r w:rsidR="00A1314E" w:rsidRPr="0084067B">
              <w:rPr>
                <w:rFonts w:ascii="Times New Roman" w:hAnsi="Times New Roman" w:cs="Times New Roman"/>
                <w:sz w:val="24"/>
                <w:szCs w:val="24"/>
              </w:rPr>
              <w:t>, Logan Wilkes Foundation report</w:t>
            </w:r>
          </w:p>
        </w:tc>
        <w:tc>
          <w:tcPr>
            <w:tcW w:w="2430" w:type="dxa"/>
            <w:vMerge w:val="restart"/>
            <w:shd w:val="clear" w:color="auto" w:fill="auto"/>
          </w:tcPr>
          <w:p w14:paraId="06091009" w14:textId="2C57D145" w:rsidR="00A1314E" w:rsidRPr="0084067B" w:rsidRDefault="00A1314E" w:rsidP="009A5EF5">
            <w:pPr>
              <w:rPr>
                <w:rFonts w:ascii="Times New Roman" w:eastAsia="Times New Roman" w:hAnsi="Times New Roman" w:cs="Times New Roman"/>
                <w:sz w:val="24"/>
                <w:szCs w:val="24"/>
              </w:rPr>
            </w:pPr>
            <w:r w:rsidRPr="0084067B">
              <w:rPr>
                <w:rFonts w:ascii="Times New Roman" w:hAnsi="Times New Roman" w:cs="Times New Roman"/>
                <w:sz w:val="24"/>
                <w:szCs w:val="24"/>
              </w:rPr>
              <w:t xml:space="preserve">Logan Wilkes Foundation staff will collect data and submit a report to GACCCP.  </w:t>
            </w:r>
          </w:p>
        </w:tc>
        <w:tc>
          <w:tcPr>
            <w:tcW w:w="1440" w:type="dxa"/>
            <w:vMerge w:val="restart"/>
            <w:shd w:val="clear" w:color="auto" w:fill="auto"/>
          </w:tcPr>
          <w:p w14:paraId="24B8E058" w14:textId="28B3F5C3" w:rsidR="00A1314E" w:rsidRPr="00AC7140" w:rsidRDefault="00A1314E" w:rsidP="009A5EF5">
            <w:pPr>
              <w:rPr>
                <w:rFonts w:ascii="Times New Roman" w:eastAsia="Times New Roman" w:hAnsi="Times New Roman" w:cs="Times New Roman"/>
                <w:sz w:val="24"/>
                <w:szCs w:val="24"/>
              </w:rPr>
            </w:pPr>
            <w:r w:rsidRPr="00AC7140">
              <w:rPr>
                <w:rFonts w:ascii="Times New Roman" w:eastAsia="Times New Roman" w:hAnsi="Times New Roman" w:cs="Times New Roman"/>
                <w:sz w:val="24"/>
                <w:szCs w:val="24"/>
              </w:rPr>
              <w:t>Annually</w:t>
            </w:r>
          </w:p>
        </w:tc>
      </w:tr>
      <w:tr w:rsidR="00A1314E" w:rsidRPr="00E17735" w14:paraId="6FF9B493" w14:textId="77777777" w:rsidTr="00E55AF2">
        <w:trPr>
          <w:trHeight w:val="70"/>
        </w:trPr>
        <w:tc>
          <w:tcPr>
            <w:tcW w:w="2538" w:type="dxa"/>
            <w:shd w:val="clear" w:color="auto" w:fill="FFFFFF" w:themeFill="background1"/>
          </w:tcPr>
          <w:p w14:paraId="42DABC68" w14:textId="2E607D86" w:rsidR="00A1314E" w:rsidRPr="0084067B" w:rsidRDefault="00A1314E" w:rsidP="00A1314E">
            <w:pPr>
              <w:tabs>
                <w:tab w:val="left" w:pos="2010"/>
              </w:tabs>
              <w:rPr>
                <w:rFonts w:ascii="Times New Roman" w:hAnsi="Times New Roman" w:cs="Times New Roman"/>
                <w:sz w:val="24"/>
                <w:szCs w:val="24"/>
              </w:rPr>
            </w:pPr>
            <w:r w:rsidRPr="0084067B">
              <w:rPr>
                <w:rFonts w:ascii="Times New Roman" w:hAnsi="Times New Roman" w:cs="Times New Roman"/>
                <w:sz w:val="24"/>
                <w:szCs w:val="24"/>
              </w:rPr>
              <w:t>Knowledge</w:t>
            </w:r>
            <w:r w:rsidR="0084067B" w:rsidRPr="0084067B">
              <w:rPr>
                <w:rFonts w:ascii="Times New Roman" w:hAnsi="Times New Roman" w:cs="Times New Roman"/>
                <w:sz w:val="24"/>
                <w:szCs w:val="24"/>
              </w:rPr>
              <w:t xml:space="preserve">/behavior </w:t>
            </w:r>
            <w:r w:rsidRPr="0084067B">
              <w:rPr>
                <w:rFonts w:ascii="Times New Roman" w:hAnsi="Times New Roman" w:cs="Times New Roman"/>
                <w:sz w:val="24"/>
                <w:szCs w:val="24"/>
              </w:rPr>
              <w:t>about cancer prevention and screening among target populations</w:t>
            </w:r>
          </w:p>
        </w:tc>
        <w:tc>
          <w:tcPr>
            <w:tcW w:w="4230" w:type="dxa"/>
            <w:shd w:val="clear" w:color="auto" w:fill="FFFFFF" w:themeFill="background1"/>
          </w:tcPr>
          <w:p w14:paraId="641E1C81" w14:textId="5EDF2A4D" w:rsidR="00A1314E" w:rsidRPr="0084067B" w:rsidRDefault="00A1314E" w:rsidP="00A1314E">
            <w:pPr>
              <w:tabs>
                <w:tab w:val="left" w:pos="1080"/>
              </w:tabs>
              <w:rPr>
                <w:rFonts w:ascii="Times New Roman" w:hAnsi="Times New Roman" w:cs="Times New Roman"/>
                <w:sz w:val="24"/>
                <w:szCs w:val="24"/>
              </w:rPr>
            </w:pPr>
            <w:r w:rsidRPr="0084067B">
              <w:rPr>
                <w:rFonts w:ascii="Times New Roman" w:hAnsi="Times New Roman" w:cs="Times New Roman"/>
                <w:sz w:val="24"/>
                <w:szCs w:val="24"/>
              </w:rPr>
              <w:t xml:space="preserve">Knowledge about healthy food choices and snacks, amount of healthy foods consumed </w:t>
            </w:r>
          </w:p>
          <w:p w14:paraId="5C7AA990" w14:textId="77777777" w:rsidR="00A1314E" w:rsidRPr="0084067B" w:rsidRDefault="00A1314E" w:rsidP="00A1314E">
            <w:pPr>
              <w:rPr>
                <w:rFonts w:ascii="Times New Roman" w:hAnsi="Times New Roman" w:cs="Times New Roman"/>
                <w:sz w:val="24"/>
                <w:szCs w:val="24"/>
              </w:rPr>
            </w:pPr>
          </w:p>
        </w:tc>
        <w:tc>
          <w:tcPr>
            <w:tcW w:w="2430" w:type="dxa"/>
            <w:vMerge/>
            <w:shd w:val="clear" w:color="auto" w:fill="auto"/>
          </w:tcPr>
          <w:p w14:paraId="68C7D399" w14:textId="77777777" w:rsidR="00A1314E" w:rsidRPr="0084067B" w:rsidRDefault="00A1314E" w:rsidP="00A1314E">
            <w:pPr>
              <w:rPr>
                <w:rFonts w:ascii="Times New Roman" w:hAnsi="Times New Roman" w:cs="Times New Roman"/>
                <w:sz w:val="24"/>
                <w:szCs w:val="24"/>
              </w:rPr>
            </w:pPr>
          </w:p>
        </w:tc>
        <w:tc>
          <w:tcPr>
            <w:tcW w:w="2430" w:type="dxa"/>
            <w:vMerge/>
            <w:shd w:val="clear" w:color="auto" w:fill="auto"/>
          </w:tcPr>
          <w:p w14:paraId="550D9010" w14:textId="77777777" w:rsidR="00A1314E" w:rsidRPr="0084067B" w:rsidRDefault="00A1314E" w:rsidP="00A1314E">
            <w:pPr>
              <w:rPr>
                <w:rFonts w:ascii="Times New Roman" w:hAnsi="Times New Roman" w:cs="Times New Roman"/>
                <w:sz w:val="24"/>
                <w:szCs w:val="24"/>
              </w:rPr>
            </w:pPr>
          </w:p>
        </w:tc>
        <w:tc>
          <w:tcPr>
            <w:tcW w:w="1440" w:type="dxa"/>
            <w:vMerge/>
            <w:shd w:val="clear" w:color="auto" w:fill="auto"/>
          </w:tcPr>
          <w:p w14:paraId="045C9CD8" w14:textId="77777777" w:rsidR="00A1314E" w:rsidRPr="00A1314E" w:rsidRDefault="00A1314E" w:rsidP="00A1314E">
            <w:pPr>
              <w:rPr>
                <w:rFonts w:ascii="Times New Roman" w:eastAsia="Times New Roman" w:hAnsi="Times New Roman" w:cs="Times New Roman"/>
                <w:sz w:val="24"/>
                <w:szCs w:val="24"/>
                <w:highlight w:val="yellow"/>
              </w:rPr>
            </w:pPr>
          </w:p>
        </w:tc>
      </w:tr>
      <w:tr w:rsidR="00A1314E" w:rsidRPr="00E17735" w14:paraId="7C11B655" w14:textId="77777777" w:rsidTr="002A66CA">
        <w:trPr>
          <w:trHeight w:val="70"/>
        </w:trPr>
        <w:tc>
          <w:tcPr>
            <w:tcW w:w="2538" w:type="dxa"/>
            <w:shd w:val="clear" w:color="auto" w:fill="auto"/>
          </w:tcPr>
          <w:p w14:paraId="6B9933D4" w14:textId="77777777" w:rsidR="00A1314E" w:rsidRPr="0084067B" w:rsidRDefault="00A1314E" w:rsidP="00A1314E">
            <w:pPr>
              <w:tabs>
                <w:tab w:val="left" w:pos="2010"/>
              </w:tabs>
              <w:rPr>
                <w:rFonts w:ascii="Times New Roman" w:hAnsi="Times New Roman" w:cs="Times New Roman"/>
                <w:sz w:val="24"/>
                <w:szCs w:val="24"/>
              </w:rPr>
            </w:pPr>
            <w:r w:rsidRPr="0084067B">
              <w:rPr>
                <w:rFonts w:ascii="Times New Roman" w:hAnsi="Times New Roman" w:cs="Times New Roman"/>
                <w:sz w:val="24"/>
                <w:szCs w:val="24"/>
              </w:rPr>
              <w:t>Evidence-based cancer care plans that include all stages of cancer survivorship</w:t>
            </w:r>
          </w:p>
        </w:tc>
        <w:tc>
          <w:tcPr>
            <w:tcW w:w="4230" w:type="dxa"/>
            <w:shd w:val="clear" w:color="auto" w:fill="auto"/>
          </w:tcPr>
          <w:p w14:paraId="6F662AA6" w14:textId="5DF89C5D" w:rsidR="00A1314E" w:rsidRPr="0084067B" w:rsidRDefault="00A1314E" w:rsidP="00D96CB0">
            <w:pPr>
              <w:rPr>
                <w:rFonts w:ascii="Times New Roman" w:hAnsi="Times New Roman" w:cs="Times New Roman"/>
                <w:sz w:val="24"/>
                <w:szCs w:val="24"/>
              </w:rPr>
            </w:pPr>
            <w:r w:rsidRPr="0084067B">
              <w:rPr>
                <w:rFonts w:ascii="Times New Roman" w:hAnsi="Times New Roman" w:cs="Times New Roman"/>
                <w:sz w:val="24"/>
                <w:szCs w:val="24"/>
              </w:rPr>
              <w:t>Patients’ adherence to the survivorship care plans, patients’ socioeconomic status, health risk behaviors, and chronic conditions, use and usefulness of survivorship care plans</w:t>
            </w:r>
          </w:p>
        </w:tc>
        <w:tc>
          <w:tcPr>
            <w:tcW w:w="2430" w:type="dxa"/>
            <w:shd w:val="clear" w:color="auto" w:fill="auto"/>
          </w:tcPr>
          <w:p w14:paraId="7EF4B2C9" w14:textId="3D67D85D" w:rsidR="00A1314E" w:rsidRPr="0084067B" w:rsidRDefault="00A1314E" w:rsidP="00A1314E">
            <w:pPr>
              <w:rPr>
                <w:rFonts w:ascii="Times New Roman" w:eastAsia="Times New Roman" w:hAnsi="Times New Roman" w:cs="Times New Roman"/>
                <w:sz w:val="24"/>
                <w:szCs w:val="24"/>
              </w:rPr>
            </w:pPr>
            <w:r w:rsidRPr="0084067B">
              <w:rPr>
                <w:rFonts w:ascii="Times New Roman" w:eastAsia="Times New Roman" w:hAnsi="Times New Roman" w:cs="Times New Roman"/>
                <w:sz w:val="24"/>
                <w:szCs w:val="24"/>
              </w:rPr>
              <w:t xml:space="preserve">Survivorship care plan survey and focus group </w:t>
            </w:r>
          </w:p>
          <w:p w14:paraId="3B8D3BFA" w14:textId="77777777" w:rsidR="00A1314E" w:rsidRPr="0084067B" w:rsidRDefault="00A1314E" w:rsidP="00A1314E">
            <w:pPr>
              <w:rPr>
                <w:rFonts w:ascii="Times New Roman" w:eastAsia="Times New Roman" w:hAnsi="Times New Roman" w:cs="Times New Roman"/>
                <w:sz w:val="24"/>
                <w:szCs w:val="24"/>
              </w:rPr>
            </w:pPr>
          </w:p>
          <w:p w14:paraId="3D7F0C07" w14:textId="6D679559" w:rsidR="00A1314E" w:rsidRPr="0084067B" w:rsidRDefault="00A1314E" w:rsidP="00A1314E">
            <w:pPr>
              <w:rPr>
                <w:rFonts w:ascii="Times New Roman" w:eastAsia="Times New Roman" w:hAnsi="Times New Roman" w:cs="Times New Roman"/>
                <w:sz w:val="24"/>
                <w:szCs w:val="24"/>
              </w:rPr>
            </w:pPr>
          </w:p>
        </w:tc>
        <w:tc>
          <w:tcPr>
            <w:tcW w:w="2430" w:type="dxa"/>
            <w:shd w:val="clear" w:color="auto" w:fill="auto"/>
          </w:tcPr>
          <w:p w14:paraId="4DFD4DC5" w14:textId="25937A1F" w:rsidR="00A1314E" w:rsidRPr="0084067B" w:rsidRDefault="00A1314E" w:rsidP="00D96CB0">
            <w:pPr>
              <w:rPr>
                <w:rStyle w:val="CommentReference"/>
                <w:rFonts w:ascii="Times New Roman" w:hAnsi="Times New Roman" w:cs="Times New Roman"/>
                <w:sz w:val="24"/>
                <w:szCs w:val="24"/>
              </w:rPr>
            </w:pPr>
            <w:r w:rsidRPr="0084067B">
              <w:rPr>
                <w:rFonts w:ascii="Times New Roman" w:eastAsia="Times New Roman" w:hAnsi="Times New Roman" w:cs="Times New Roman"/>
                <w:sz w:val="24"/>
                <w:szCs w:val="24"/>
              </w:rPr>
              <w:t xml:space="preserve">Consortium Survivorship Work Group members will </w:t>
            </w:r>
            <w:r w:rsidRPr="0084067B">
              <w:rPr>
                <w:rFonts w:ascii="Times New Roman" w:hAnsi="Times New Roman" w:cs="Times New Roman"/>
                <w:sz w:val="24"/>
                <w:szCs w:val="24"/>
              </w:rPr>
              <w:t>oversee data collection.</w:t>
            </w:r>
          </w:p>
        </w:tc>
        <w:tc>
          <w:tcPr>
            <w:tcW w:w="1440" w:type="dxa"/>
            <w:shd w:val="clear" w:color="auto" w:fill="auto"/>
          </w:tcPr>
          <w:p w14:paraId="06943F30" w14:textId="2884D512" w:rsidR="00A1314E" w:rsidRPr="00E17735" w:rsidRDefault="00A1314E" w:rsidP="00A1314E">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Annually</w:t>
            </w:r>
          </w:p>
          <w:p w14:paraId="0048BE54" w14:textId="77777777" w:rsidR="00A1314E" w:rsidRPr="00E17735" w:rsidRDefault="00A1314E" w:rsidP="00A1314E">
            <w:pPr>
              <w:rPr>
                <w:rFonts w:ascii="Times New Roman" w:eastAsia="Times New Roman" w:hAnsi="Times New Roman" w:cs="Times New Roman"/>
                <w:sz w:val="24"/>
                <w:szCs w:val="24"/>
              </w:rPr>
            </w:pPr>
          </w:p>
          <w:p w14:paraId="769CE532" w14:textId="7F394EA3" w:rsidR="00A1314E" w:rsidRPr="00E17735" w:rsidRDefault="00A1314E" w:rsidP="00A1314E">
            <w:pPr>
              <w:rPr>
                <w:rFonts w:ascii="Times New Roman" w:eastAsia="Times New Roman" w:hAnsi="Times New Roman" w:cs="Times New Roman"/>
                <w:sz w:val="24"/>
                <w:szCs w:val="24"/>
              </w:rPr>
            </w:pPr>
          </w:p>
        </w:tc>
      </w:tr>
      <w:tr w:rsidR="00A1314E" w:rsidRPr="00E17735" w14:paraId="437DCCAA" w14:textId="77777777" w:rsidTr="002A66CA">
        <w:trPr>
          <w:trHeight w:val="70"/>
        </w:trPr>
        <w:tc>
          <w:tcPr>
            <w:tcW w:w="2538" w:type="dxa"/>
            <w:shd w:val="clear" w:color="auto" w:fill="auto"/>
          </w:tcPr>
          <w:p w14:paraId="3C7E2F65" w14:textId="28500769" w:rsidR="00A1314E" w:rsidRPr="00E17735" w:rsidRDefault="00A1314E" w:rsidP="00A1314E">
            <w:pPr>
              <w:tabs>
                <w:tab w:val="left" w:pos="2010"/>
              </w:tabs>
              <w:rPr>
                <w:rFonts w:ascii="Times New Roman" w:hAnsi="Times New Roman" w:cs="Times New Roman"/>
                <w:sz w:val="24"/>
                <w:szCs w:val="24"/>
              </w:rPr>
            </w:pPr>
            <w:r w:rsidRPr="00E17735">
              <w:rPr>
                <w:rFonts w:ascii="Times New Roman" w:hAnsi="Times New Roman" w:cs="Times New Roman"/>
                <w:sz w:val="24"/>
                <w:szCs w:val="24"/>
              </w:rPr>
              <w:lastRenderedPageBreak/>
              <w:t>Needs and health disparities among cancer survivors</w:t>
            </w:r>
          </w:p>
        </w:tc>
        <w:tc>
          <w:tcPr>
            <w:tcW w:w="4230" w:type="dxa"/>
            <w:shd w:val="clear" w:color="auto" w:fill="auto"/>
          </w:tcPr>
          <w:p w14:paraId="4FED06FD" w14:textId="21391CF1" w:rsidR="00A1314E" w:rsidRPr="00E17735" w:rsidRDefault="00A1314E" w:rsidP="00A1314E">
            <w:pPr>
              <w:rPr>
                <w:rFonts w:ascii="Times New Roman" w:hAnsi="Times New Roman" w:cs="Times New Roman"/>
                <w:sz w:val="24"/>
                <w:szCs w:val="24"/>
              </w:rPr>
            </w:pPr>
            <w:r w:rsidRPr="00E17735">
              <w:rPr>
                <w:rFonts w:ascii="Times New Roman" w:hAnsi="Times New Roman" w:cs="Times New Roman"/>
                <w:sz w:val="24"/>
                <w:szCs w:val="24"/>
              </w:rPr>
              <w:t>Physical, psychological, practical, and spiritual concerns of cancer survivors, availability and access to support services, and whether these services are meeting cancer survivors’ needs</w:t>
            </w:r>
          </w:p>
        </w:tc>
        <w:tc>
          <w:tcPr>
            <w:tcW w:w="2430" w:type="dxa"/>
            <w:shd w:val="clear" w:color="auto" w:fill="auto"/>
          </w:tcPr>
          <w:p w14:paraId="5331F4D2" w14:textId="2717FC34" w:rsidR="00A1314E" w:rsidRPr="00E17735" w:rsidRDefault="00A1314E" w:rsidP="00A1314E">
            <w:pPr>
              <w:rPr>
                <w:rFonts w:ascii="Times New Roman" w:eastAsia="Times New Roman" w:hAnsi="Times New Roman" w:cs="Times New Roman"/>
                <w:sz w:val="24"/>
                <w:szCs w:val="24"/>
              </w:rPr>
            </w:pPr>
            <w:r w:rsidRPr="00E17735">
              <w:rPr>
                <w:rFonts w:ascii="Times New Roman" w:hAnsi="Times New Roman" w:cs="Times New Roman"/>
                <w:bCs/>
                <w:sz w:val="24"/>
                <w:szCs w:val="24"/>
              </w:rPr>
              <w:t>Cancer survivorship needs assessment survey in English, Spanish, Korean, Chinese, and</w:t>
            </w:r>
            <w:r w:rsidRPr="00E17735">
              <w:rPr>
                <w:rFonts w:ascii="Times New Roman" w:hAnsi="Times New Roman" w:cs="Times New Roman"/>
                <w:sz w:val="24"/>
                <w:szCs w:val="24"/>
              </w:rPr>
              <w:t xml:space="preserve"> Vietnamese</w:t>
            </w:r>
          </w:p>
        </w:tc>
        <w:tc>
          <w:tcPr>
            <w:tcW w:w="2430" w:type="dxa"/>
            <w:shd w:val="clear" w:color="auto" w:fill="auto"/>
          </w:tcPr>
          <w:p w14:paraId="3E89FF1F" w14:textId="7F24C906" w:rsidR="00A1314E" w:rsidRPr="00E17735" w:rsidRDefault="00A1314E" w:rsidP="00A1314E">
            <w:pPr>
              <w:rPr>
                <w:rFonts w:ascii="Times New Roman" w:eastAsia="Times New Roman" w:hAnsi="Times New Roman" w:cs="Times New Roman"/>
                <w:sz w:val="24"/>
                <w:szCs w:val="24"/>
              </w:rPr>
            </w:pPr>
            <w:r w:rsidRPr="00E17735">
              <w:rPr>
                <w:rFonts w:ascii="Times New Roman" w:hAnsi="Times New Roman" w:cs="Times New Roman"/>
                <w:sz w:val="24"/>
                <w:szCs w:val="24"/>
              </w:rPr>
              <w:t xml:space="preserve">GA </w:t>
            </w:r>
            <w:r w:rsidR="00E73C89">
              <w:rPr>
                <w:rFonts w:ascii="Times New Roman" w:hAnsi="Times New Roman" w:cs="Times New Roman"/>
                <w:sz w:val="24"/>
                <w:szCs w:val="24"/>
                <w:shd w:val="clear" w:color="auto" w:fill="FFFFFF"/>
              </w:rPr>
              <w:t>CORE</w:t>
            </w:r>
            <w:r w:rsidRPr="00E17735">
              <w:rPr>
                <w:rFonts w:ascii="Times New Roman" w:hAnsi="Times New Roman" w:cs="Times New Roman"/>
                <w:sz w:val="24"/>
                <w:szCs w:val="24"/>
                <w:shd w:val="clear" w:color="auto" w:fill="FFFFFF"/>
              </w:rPr>
              <w:t xml:space="preserve"> </w:t>
            </w:r>
            <w:r w:rsidR="00E73C89">
              <w:rPr>
                <w:rFonts w:ascii="Times New Roman" w:hAnsi="Times New Roman" w:cs="Times New Roman"/>
                <w:sz w:val="24"/>
                <w:szCs w:val="24"/>
                <w:shd w:val="clear" w:color="auto" w:fill="FFFFFF"/>
              </w:rPr>
              <w:t xml:space="preserve">staff </w:t>
            </w:r>
            <w:r w:rsidRPr="00E17735">
              <w:rPr>
                <w:rFonts w:ascii="Times New Roman" w:hAnsi="Times New Roman" w:cs="Times New Roman"/>
                <w:sz w:val="24"/>
                <w:szCs w:val="24"/>
                <w:shd w:val="clear" w:color="auto" w:fill="FFFFFF"/>
              </w:rPr>
              <w:t xml:space="preserve">and </w:t>
            </w:r>
            <w:r w:rsidRPr="00E17735">
              <w:rPr>
                <w:rFonts w:ascii="Times New Roman" w:hAnsi="Times New Roman" w:cs="Times New Roman"/>
                <w:sz w:val="24"/>
                <w:szCs w:val="24"/>
              </w:rPr>
              <w:t>Emory University Prevention Research Center</w:t>
            </w:r>
            <w:r w:rsidR="00E73C89">
              <w:rPr>
                <w:rFonts w:ascii="Times New Roman" w:hAnsi="Times New Roman" w:cs="Times New Roman"/>
                <w:sz w:val="24"/>
                <w:szCs w:val="24"/>
              </w:rPr>
              <w:t xml:space="preserve"> staff</w:t>
            </w:r>
            <w:r w:rsidRPr="00E17735">
              <w:rPr>
                <w:rFonts w:ascii="Times New Roman" w:hAnsi="Times New Roman" w:cs="Times New Roman"/>
                <w:sz w:val="24"/>
                <w:szCs w:val="24"/>
              </w:rPr>
              <w:t xml:space="preserve"> will oversee data collection.</w:t>
            </w:r>
          </w:p>
        </w:tc>
        <w:tc>
          <w:tcPr>
            <w:tcW w:w="1440" w:type="dxa"/>
            <w:shd w:val="clear" w:color="auto" w:fill="auto"/>
          </w:tcPr>
          <w:p w14:paraId="4F0D1224" w14:textId="6BAAD592" w:rsidR="00A1314E" w:rsidRPr="00E17735" w:rsidRDefault="00A1314E" w:rsidP="00A1314E">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Annually</w:t>
            </w:r>
          </w:p>
        </w:tc>
      </w:tr>
      <w:tr w:rsidR="00A1314E" w:rsidRPr="00E17735" w14:paraId="5C43FD5C" w14:textId="77777777" w:rsidTr="002A66CA">
        <w:trPr>
          <w:trHeight w:val="70"/>
        </w:trPr>
        <w:tc>
          <w:tcPr>
            <w:tcW w:w="2538" w:type="dxa"/>
            <w:shd w:val="clear" w:color="auto" w:fill="FFFFFF" w:themeFill="background1"/>
          </w:tcPr>
          <w:p w14:paraId="690A2E28" w14:textId="441C640B" w:rsidR="00A1314E" w:rsidRPr="00E17735" w:rsidRDefault="00A1314E" w:rsidP="00A1314E">
            <w:pPr>
              <w:tabs>
                <w:tab w:val="left" w:pos="2010"/>
              </w:tabs>
              <w:rPr>
                <w:rFonts w:ascii="Times New Roman" w:eastAsia="Times New Roman" w:hAnsi="Times New Roman" w:cs="Times New Roman"/>
                <w:sz w:val="24"/>
                <w:szCs w:val="24"/>
              </w:rPr>
            </w:pPr>
            <w:r w:rsidRPr="00E17735">
              <w:rPr>
                <w:rFonts w:ascii="Times New Roman" w:hAnsi="Times New Roman" w:cs="Times New Roman"/>
                <w:sz w:val="24"/>
                <w:szCs w:val="24"/>
              </w:rPr>
              <w:t>Body mass index among cancer survivors</w:t>
            </w:r>
          </w:p>
        </w:tc>
        <w:tc>
          <w:tcPr>
            <w:tcW w:w="4230" w:type="dxa"/>
            <w:shd w:val="clear" w:color="auto" w:fill="FFFFFF" w:themeFill="background1"/>
          </w:tcPr>
          <w:p w14:paraId="4699A6DF" w14:textId="3239E52C" w:rsidR="00A1314E" w:rsidRPr="00E17735" w:rsidRDefault="00A1314E" w:rsidP="00A1314E">
            <w:pPr>
              <w:rPr>
                <w:rFonts w:ascii="Times New Roman" w:eastAsia="Times New Roman" w:hAnsi="Times New Roman" w:cs="Times New Roman"/>
                <w:b/>
                <w:sz w:val="24"/>
                <w:szCs w:val="24"/>
              </w:rPr>
            </w:pPr>
            <w:r w:rsidRPr="00E17735">
              <w:rPr>
                <w:rFonts w:ascii="Times New Roman" w:hAnsi="Times New Roman" w:cs="Times New Roman"/>
                <w:sz w:val="24"/>
                <w:szCs w:val="24"/>
              </w:rPr>
              <w:t>Weight and height among cancer survivors</w:t>
            </w:r>
          </w:p>
        </w:tc>
        <w:tc>
          <w:tcPr>
            <w:tcW w:w="2430" w:type="dxa"/>
            <w:shd w:val="clear" w:color="auto" w:fill="FFFFFF" w:themeFill="background1"/>
          </w:tcPr>
          <w:p w14:paraId="0FA399E6" w14:textId="2C4593E8" w:rsidR="00A1314E" w:rsidRPr="00E17735" w:rsidRDefault="00A1314E" w:rsidP="00A1314E">
            <w:pPr>
              <w:rPr>
                <w:rFonts w:ascii="Times New Roman" w:eastAsia="Times New Roman" w:hAnsi="Times New Roman" w:cs="Times New Roman"/>
                <w:b/>
                <w:sz w:val="24"/>
                <w:szCs w:val="24"/>
              </w:rPr>
            </w:pPr>
            <w:r w:rsidRPr="00E17735">
              <w:rPr>
                <w:rFonts w:ascii="Times New Roman" w:hAnsi="Times New Roman" w:cs="Times New Roman"/>
                <w:sz w:val="24"/>
                <w:szCs w:val="24"/>
              </w:rPr>
              <w:t xml:space="preserve">Fitness assessment data, reports from </w:t>
            </w:r>
            <w:r w:rsidRPr="00E17735">
              <w:rPr>
                <w:rFonts w:ascii="Times New Roman" w:eastAsia="Times New Roman" w:hAnsi="Times New Roman" w:cs="Times New Roman"/>
                <w:sz w:val="24"/>
                <w:szCs w:val="24"/>
              </w:rPr>
              <w:t>RCCGs</w:t>
            </w:r>
          </w:p>
        </w:tc>
        <w:tc>
          <w:tcPr>
            <w:tcW w:w="2430" w:type="dxa"/>
            <w:vMerge w:val="restart"/>
            <w:shd w:val="clear" w:color="auto" w:fill="FFFFFF" w:themeFill="background1"/>
          </w:tcPr>
          <w:p w14:paraId="1253BAB7" w14:textId="2B47D9B7" w:rsidR="00A1314E" w:rsidRPr="00E17735" w:rsidRDefault="00A1314E" w:rsidP="00A1314E">
            <w:pPr>
              <w:rPr>
                <w:rFonts w:ascii="Times New Roman" w:eastAsia="Times New Roman" w:hAnsi="Times New Roman" w:cs="Times New Roman"/>
                <w:b/>
                <w:sz w:val="24"/>
                <w:szCs w:val="24"/>
              </w:rPr>
            </w:pPr>
            <w:r w:rsidRPr="00E17735">
              <w:rPr>
                <w:rFonts w:ascii="Times New Roman" w:eastAsia="Times New Roman" w:hAnsi="Times New Roman" w:cs="Times New Roman"/>
                <w:sz w:val="24"/>
                <w:szCs w:val="24"/>
              </w:rPr>
              <w:t xml:space="preserve">RCCG staff will collect data and submit reports and data to GACCCP.  </w:t>
            </w:r>
          </w:p>
        </w:tc>
        <w:tc>
          <w:tcPr>
            <w:tcW w:w="1440" w:type="dxa"/>
            <w:vMerge w:val="restart"/>
            <w:shd w:val="clear" w:color="auto" w:fill="FFFFFF" w:themeFill="background1"/>
          </w:tcPr>
          <w:p w14:paraId="66CCDCEA" w14:textId="0892385B" w:rsidR="00A1314E" w:rsidRPr="00E17735" w:rsidRDefault="00A1314E" w:rsidP="00A1314E">
            <w:pPr>
              <w:rPr>
                <w:rFonts w:ascii="Times New Roman" w:eastAsia="Times New Roman" w:hAnsi="Times New Roman" w:cs="Times New Roman"/>
                <w:b/>
                <w:sz w:val="24"/>
                <w:szCs w:val="24"/>
              </w:rPr>
            </w:pPr>
            <w:r w:rsidRPr="00E17735">
              <w:rPr>
                <w:rFonts w:ascii="Times New Roman" w:hAnsi="Times New Roman" w:cs="Times New Roman"/>
                <w:sz w:val="24"/>
                <w:szCs w:val="24"/>
              </w:rPr>
              <w:t xml:space="preserve">Pre-intervention, mid-intervention, post-intervention </w:t>
            </w:r>
          </w:p>
        </w:tc>
      </w:tr>
      <w:tr w:rsidR="00A1314E" w:rsidRPr="00E17735" w14:paraId="7525D131" w14:textId="77777777" w:rsidTr="00BD0454">
        <w:trPr>
          <w:trHeight w:val="980"/>
        </w:trPr>
        <w:tc>
          <w:tcPr>
            <w:tcW w:w="2538" w:type="dxa"/>
            <w:shd w:val="clear" w:color="auto" w:fill="auto"/>
          </w:tcPr>
          <w:p w14:paraId="375B9208" w14:textId="77777777" w:rsidR="00A1314E" w:rsidRPr="00E17735" w:rsidRDefault="00A1314E" w:rsidP="00A1314E">
            <w:pPr>
              <w:autoSpaceDE w:val="0"/>
              <w:autoSpaceDN w:val="0"/>
              <w:adjustRightInd w:val="0"/>
              <w:rPr>
                <w:rFonts w:ascii="Times New Roman" w:hAnsi="Times New Roman" w:cs="Times New Roman"/>
                <w:sz w:val="24"/>
                <w:szCs w:val="24"/>
              </w:rPr>
            </w:pPr>
            <w:r w:rsidRPr="00E17735">
              <w:rPr>
                <w:rFonts w:ascii="Times New Roman" w:hAnsi="Times New Roman" w:cs="Times New Roman"/>
                <w:sz w:val="24"/>
                <w:szCs w:val="24"/>
              </w:rPr>
              <w:t xml:space="preserve">Quality of life among cancer survivors </w:t>
            </w:r>
          </w:p>
        </w:tc>
        <w:tc>
          <w:tcPr>
            <w:tcW w:w="4230" w:type="dxa"/>
            <w:shd w:val="clear" w:color="auto" w:fill="auto"/>
          </w:tcPr>
          <w:p w14:paraId="4EFE0E0E" w14:textId="3659168A" w:rsidR="00A1314E" w:rsidRPr="00E17735" w:rsidRDefault="00A1314E" w:rsidP="00A1314E">
            <w:pPr>
              <w:rPr>
                <w:rFonts w:ascii="Times New Roman" w:hAnsi="Times New Roman" w:cs="Times New Roman"/>
                <w:sz w:val="24"/>
                <w:szCs w:val="24"/>
              </w:rPr>
            </w:pPr>
            <w:r w:rsidRPr="00E17735">
              <w:rPr>
                <w:rStyle w:val="Emphasis"/>
                <w:rFonts w:ascii="Times New Roman" w:hAnsi="Times New Roman" w:cs="Times New Roman"/>
                <w:b w:val="0"/>
                <w:bCs w:val="0"/>
                <w:sz w:val="24"/>
                <w:szCs w:val="24"/>
                <w:shd w:val="clear" w:color="auto" w:fill="FFFFFF"/>
              </w:rPr>
              <w:t>Quality of life (e.g. pain,</w:t>
            </w:r>
            <w:r w:rsidRPr="00E17735">
              <w:rPr>
                <w:rFonts w:ascii="Times New Roman" w:hAnsi="Times New Roman" w:cs="Times New Roman"/>
                <w:sz w:val="24"/>
                <w:szCs w:val="24"/>
              </w:rPr>
              <w:t xml:space="preserve"> satisfaction, mood, daily function, mobility, self-rated health status), Wellness meter (</w:t>
            </w:r>
            <w:r w:rsidRPr="00E17735">
              <w:rPr>
                <w:rStyle w:val="Emphasis"/>
                <w:rFonts w:ascii="Times New Roman" w:hAnsi="Times New Roman" w:cs="Times New Roman"/>
                <w:b w:val="0"/>
                <w:bCs w:val="0"/>
                <w:sz w:val="24"/>
                <w:szCs w:val="24"/>
                <w:shd w:val="clear" w:color="auto" w:fill="FFFFFF"/>
              </w:rPr>
              <w:t>e.g.,</w:t>
            </w:r>
            <w:r w:rsidRPr="00E17735">
              <w:rPr>
                <w:rStyle w:val="Emphasis"/>
                <w:rFonts w:ascii="Times New Roman" w:hAnsi="Times New Roman" w:cs="Times New Roman"/>
                <w:bCs w:val="0"/>
                <w:sz w:val="24"/>
                <w:szCs w:val="24"/>
                <w:shd w:val="clear" w:color="auto" w:fill="FFFFFF"/>
              </w:rPr>
              <w:t xml:space="preserve"> </w:t>
            </w:r>
            <w:r w:rsidRPr="00E17735">
              <w:rPr>
                <w:rFonts w:ascii="Times New Roman" w:hAnsi="Times New Roman" w:cs="Times New Roman"/>
                <w:sz w:val="24"/>
                <w:szCs w:val="24"/>
              </w:rPr>
              <w:t>depression, fatigue</w:t>
            </w:r>
            <w:r w:rsidRPr="00E17735">
              <w:rPr>
                <w:rStyle w:val="Emphasis"/>
                <w:rFonts w:ascii="Times New Roman" w:hAnsi="Times New Roman" w:cs="Times New Roman"/>
                <w:bCs w:val="0"/>
                <w:sz w:val="24"/>
                <w:szCs w:val="24"/>
                <w:shd w:val="clear" w:color="auto" w:fill="FFFFFF"/>
              </w:rPr>
              <w:t>)</w:t>
            </w:r>
          </w:p>
        </w:tc>
        <w:tc>
          <w:tcPr>
            <w:tcW w:w="2430" w:type="dxa"/>
            <w:shd w:val="clear" w:color="auto" w:fill="auto"/>
          </w:tcPr>
          <w:p w14:paraId="776A22D3" w14:textId="3CB0740D" w:rsidR="00A1314E" w:rsidRPr="00E17735" w:rsidRDefault="00A1314E" w:rsidP="00A1314E">
            <w:pPr>
              <w:rPr>
                <w:rFonts w:ascii="Times New Roman" w:hAnsi="Times New Roman" w:cs="Times New Roman"/>
                <w:sz w:val="24"/>
                <w:szCs w:val="24"/>
              </w:rPr>
            </w:pPr>
            <w:r w:rsidRPr="00E17735">
              <w:rPr>
                <w:rFonts w:ascii="Times New Roman" w:hAnsi="Times New Roman" w:cs="Times New Roman"/>
                <w:sz w:val="24"/>
                <w:szCs w:val="24"/>
              </w:rPr>
              <w:t xml:space="preserve">Quality of life survey, Wellness meter, reports from </w:t>
            </w:r>
            <w:r w:rsidRPr="00E17735">
              <w:rPr>
                <w:rFonts w:ascii="Times New Roman" w:eastAsia="Times New Roman" w:hAnsi="Times New Roman" w:cs="Times New Roman"/>
                <w:sz w:val="24"/>
                <w:szCs w:val="24"/>
              </w:rPr>
              <w:t>RCCGs</w:t>
            </w:r>
          </w:p>
          <w:p w14:paraId="3DC6F6AF" w14:textId="2D43F895" w:rsidR="00A1314E" w:rsidRPr="00E17735" w:rsidRDefault="00A1314E" w:rsidP="00A1314E">
            <w:pPr>
              <w:rPr>
                <w:rFonts w:ascii="Times New Roman" w:eastAsia="Times New Roman" w:hAnsi="Times New Roman" w:cs="Times New Roman"/>
                <w:sz w:val="24"/>
                <w:szCs w:val="24"/>
              </w:rPr>
            </w:pPr>
          </w:p>
        </w:tc>
        <w:tc>
          <w:tcPr>
            <w:tcW w:w="2430" w:type="dxa"/>
            <w:vMerge/>
            <w:shd w:val="clear" w:color="auto" w:fill="auto"/>
          </w:tcPr>
          <w:p w14:paraId="14F25F22" w14:textId="24228247" w:rsidR="00A1314E" w:rsidRPr="00E17735" w:rsidRDefault="00A1314E" w:rsidP="00A1314E">
            <w:pPr>
              <w:rPr>
                <w:rStyle w:val="CommentReference"/>
                <w:rFonts w:ascii="Times New Roman" w:eastAsia="Times New Roman" w:hAnsi="Times New Roman" w:cs="Times New Roman"/>
                <w:sz w:val="24"/>
                <w:szCs w:val="24"/>
              </w:rPr>
            </w:pPr>
          </w:p>
        </w:tc>
        <w:tc>
          <w:tcPr>
            <w:tcW w:w="1440" w:type="dxa"/>
            <w:vMerge/>
            <w:shd w:val="clear" w:color="auto" w:fill="auto"/>
          </w:tcPr>
          <w:p w14:paraId="5AE3EDC7" w14:textId="678029BC" w:rsidR="00A1314E" w:rsidRPr="00E17735" w:rsidRDefault="00A1314E" w:rsidP="00A1314E">
            <w:pPr>
              <w:rPr>
                <w:rFonts w:ascii="Times New Roman" w:hAnsi="Times New Roman" w:cs="Times New Roman"/>
                <w:sz w:val="24"/>
                <w:szCs w:val="24"/>
              </w:rPr>
            </w:pPr>
          </w:p>
        </w:tc>
      </w:tr>
      <w:tr w:rsidR="00A1314E" w:rsidRPr="00E17735" w14:paraId="0817E7D3" w14:textId="77777777" w:rsidTr="002A66CA">
        <w:trPr>
          <w:trHeight w:val="233"/>
        </w:trPr>
        <w:tc>
          <w:tcPr>
            <w:tcW w:w="6768" w:type="dxa"/>
            <w:gridSpan w:val="2"/>
            <w:shd w:val="clear" w:color="auto" w:fill="auto"/>
          </w:tcPr>
          <w:p w14:paraId="1E20DAB9" w14:textId="77777777" w:rsidR="00A1314E" w:rsidRPr="00E17735" w:rsidRDefault="00A1314E" w:rsidP="00A1314E">
            <w:pPr>
              <w:rPr>
                <w:rFonts w:ascii="Times New Roman" w:hAnsi="Times New Roman" w:cs="Times New Roman"/>
                <w:sz w:val="24"/>
                <w:szCs w:val="24"/>
              </w:rPr>
            </w:pPr>
            <w:r w:rsidRPr="00E17735">
              <w:rPr>
                <w:rFonts w:ascii="Times New Roman" w:hAnsi="Times New Roman" w:cs="Times New Roman"/>
                <w:sz w:val="24"/>
                <w:szCs w:val="24"/>
              </w:rPr>
              <w:t>Unanticipated outcomes</w:t>
            </w:r>
          </w:p>
        </w:tc>
        <w:tc>
          <w:tcPr>
            <w:tcW w:w="2430" w:type="dxa"/>
            <w:shd w:val="clear" w:color="auto" w:fill="auto"/>
          </w:tcPr>
          <w:p w14:paraId="6D73B469" w14:textId="4842F47C" w:rsidR="00A1314E" w:rsidRPr="00E17735" w:rsidRDefault="00A1314E" w:rsidP="00A1314E">
            <w:pPr>
              <w:rPr>
                <w:rFonts w:ascii="Times New Roman" w:hAnsi="Times New Roman" w:cs="Times New Roman"/>
                <w:sz w:val="24"/>
                <w:szCs w:val="24"/>
              </w:rPr>
            </w:pPr>
            <w:r w:rsidRPr="00E17735">
              <w:rPr>
                <w:rFonts w:ascii="Times New Roman" w:hAnsi="Times New Roman" w:cs="Times New Roman"/>
                <w:sz w:val="24"/>
                <w:szCs w:val="24"/>
              </w:rPr>
              <w:t>Reports from RCCGs</w:t>
            </w:r>
          </w:p>
        </w:tc>
        <w:tc>
          <w:tcPr>
            <w:tcW w:w="2430" w:type="dxa"/>
          </w:tcPr>
          <w:p w14:paraId="0ADD0BBF" w14:textId="1FCB6B05" w:rsidR="00A1314E" w:rsidRPr="00E17735" w:rsidRDefault="00A1314E" w:rsidP="00A1314E">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 xml:space="preserve">RCCG staff will submit reports to GACCCP. </w:t>
            </w:r>
          </w:p>
        </w:tc>
        <w:tc>
          <w:tcPr>
            <w:tcW w:w="1440" w:type="dxa"/>
          </w:tcPr>
          <w:p w14:paraId="5D184B91" w14:textId="515FEBAB" w:rsidR="00A1314E" w:rsidRPr="00E17735" w:rsidRDefault="00A1314E" w:rsidP="00A1314E">
            <w:pPr>
              <w:rPr>
                <w:rFonts w:ascii="Times New Roman" w:eastAsia="Times New Roman" w:hAnsi="Times New Roman" w:cs="Times New Roman"/>
                <w:sz w:val="24"/>
                <w:szCs w:val="24"/>
              </w:rPr>
            </w:pPr>
            <w:r w:rsidRPr="00E17735">
              <w:rPr>
                <w:rFonts w:ascii="Times New Roman" w:eastAsia="Times New Roman" w:hAnsi="Times New Roman" w:cs="Times New Roman"/>
                <w:sz w:val="24"/>
                <w:szCs w:val="24"/>
              </w:rPr>
              <w:t>Bi-annually</w:t>
            </w:r>
          </w:p>
        </w:tc>
      </w:tr>
    </w:tbl>
    <w:p w14:paraId="28270617" w14:textId="48FF9B94" w:rsidR="002A4A38" w:rsidRPr="00313DF9" w:rsidRDefault="002A4A38" w:rsidP="00313DF9">
      <w:pPr>
        <w:spacing w:line="240" w:lineRule="auto"/>
        <w:jc w:val="both"/>
        <w:rPr>
          <w:rFonts w:ascii="Times New Roman" w:eastAsia="Times New Roman" w:hAnsi="Times New Roman" w:cs="Times New Roman"/>
          <w:b/>
          <w:sz w:val="24"/>
          <w:szCs w:val="24"/>
        </w:rPr>
        <w:sectPr w:rsidR="002A4A38" w:rsidRPr="00313DF9" w:rsidSect="006D4854">
          <w:pgSz w:w="15840" w:h="12240" w:orient="landscape"/>
          <w:pgMar w:top="1440" w:right="1440" w:bottom="1440" w:left="1440" w:header="144" w:footer="72" w:gutter="0"/>
          <w:cols w:space="720"/>
          <w:titlePg/>
          <w:docGrid w:linePitch="326"/>
        </w:sectPr>
      </w:pPr>
    </w:p>
    <w:p w14:paraId="2DFA7091" w14:textId="77777777" w:rsidR="00BA1B2E" w:rsidRPr="008E5519" w:rsidRDefault="00BA1B2E" w:rsidP="00BA1B2E">
      <w:pPr>
        <w:spacing w:line="240" w:lineRule="auto"/>
        <w:rPr>
          <w:rFonts w:ascii="Times New Roman" w:hAnsi="Times New Roman" w:cs="Times New Roman"/>
          <w:b/>
          <w:color w:val="000000" w:themeColor="text1"/>
          <w:sz w:val="24"/>
          <w:szCs w:val="24"/>
        </w:rPr>
      </w:pPr>
      <w:r w:rsidRPr="008E5519">
        <w:rPr>
          <w:rFonts w:ascii="Times New Roman" w:hAnsi="Times New Roman" w:cs="Times New Roman"/>
          <w:b/>
          <w:color w:val="000000" w:themeColor="text1"/>
          <w:sz w:val="24"/>
          <w:szCs w:val="24"/>
        </w:rPr>
        <w:lastRenderedPageBreak/>
        <w:t>Table 5. Data Management Plan</w:t>
      </w:r>
    </w:p>
    <w:tbl>
      <w:tblPr>
        <w:tblStyle w:val="TableGrid"/>
        <w:tblpPr w:leftFromText="180" w:rightFromText="180" w:vertAnchor="text" w:horzAnchor="margin" w:tblpXSpec="center" w:tblpY="62"/>
        <w:tblW w:w="9131" w:type="dxa"/>
        <w:tblLayout w:type="fixed"/>
        <w:tblLook w:val="04A0" w:firstRow="1" w:lastRow="0" w:firstColumn="1" w:lastColumn="0" w:noHBand="0" w:noVBand="1"/>
      </w:tblPr>
      <w:tblGrid>
        <w:gridCol w:w="2808"/>
        <w:gridCol w:w="2047"/>
        <w:gridCol w:w="2610"/>
        <w:gridCol w:w="1666"/>
      </w:tblGrid>
      <w:tr w:rsidR="00BA1B2E" w:rsidRPr="008E5519" w14:paraId="352D6599" w14:textId="77777777" w:rsidTr="00E31E89">
        <w:trPr>
          <w:trHeight w:val="890"/>
        </w:trPr>
        <w:tc>
          <w:tcPr>
            <w:tcW w:w="2808" w:type="dxa"/>
            <w:shd w:val="clear" w:color="auto" w:fill="C00000"/>
          </w:tcPr>
          <w:p w14:paraId="7BBD2724" w14:textId="77777777" w:rsidR="00BA1B2E" w:rsidRPr="008E5519" w:rsidRDefault="00BA1B2E" w:rsidP="002A66CA">
            <w:pPr>
              <w:jc w:val="center"/>
              <w:rPr>
                <w:rFonts w:ascii="Times New Roman" w:eastAsia="Times New Roman" w:hAnsi="Times New Roman" w:cs="Times New Roman"/>
                <w:b/>
                <w:sz w:val="24"/>
                <w:szCs w:val="24"/>
              </w:rPr>
            </w:pPr>
            <w:r w:rsidRPr="008E5519">
              <w:rPr>
                <w:rFonts w:ascii="Times New Roman" w:eastAsia="Times New Roman" w:hAnsi="Times New Roman" w:cs="Times New Roman"/>
                <w:b/>
                <w:sz w:val="24"/>
                <w:szCs w:val="24"/>
              </w:rPr>
              <w:t>Data Sources</w:t>
            </w:r>
          </w:p>
        </w:tc>
        <w:tc>
          <w:tcPr>
            <w:tcW w:w="2047" w:type="dxa"/>
            <w:shd w:val="clear" w:color="auto" w:fill="C00000"/>
          </w:tcPr>
          <w:p w14:paraId="22938053" w14:textId="77777777" w:rsidR="00BA1B2E" w:rsidRPr="008E5519" w:rsidRDefault="00BA1B2E" w:rsidP="002A66CA">
            <w:pPr>
              <w:jc w:val="center"/>
              <w:rPr>
                <w:rFonts w:ascii="Times New Roman" w:eastAsia="Times New Roman" w:hAnsi="Times New Roman" w:cs="Times New Roman"/>
                <w:b/>
                <w:sz w:val="24"/>
                <w:szCs w:val="24"/>
              </w:rPr>
            </w:pPr>
            <w:r w:rsidRPr="008E5519">
              <w:rPr>
                <w:rFonts w:ascii="Times New Roman" w:eastAsia="Times New Roman" w:hAnsi="Times New Roman" w:cs="Times New Roman"/>
                <w:b/>
                <w:sz w:val="24"/>
                <w:szCs w:val="24"/>
              </w:rPr>
              <w:t>Storage</w:t>
            </w:r>
          </w:p>
        </w:tc>
        <w:tc>
          <w:tcPr>
            <w:tcW w:w="2610" w:type="dxa"/>
            <w:shd w:val="clear" w:color="auto" w:fill="C00000"/>
          </w:tcPr>
          <w:p w14:paraId="0FAEA787" w14:textId="77777777" w:rsidR="00BA1B2E" w:rsidRPr="008E5519" w:rsidRDefault="00BA1B2E" w:rsidP="002A66CA">
            <w:pPr>
              <w:jc w:val="center"/>
              <w:rPr>
                <w:rFonts w:ascii="Times New Roman" w:eastAsia="Times New Roman" w:hAnsi="Times New Roman" w:cs="Times New Roman"/>
                <w:b/>
                <w:sz w:val="24"/>
                <w:szCs w:val="24"/>
              </w:rPr>
            </w:pPr>
            <w:r w:rsidRPr="008E5519">
              <w:rPr>
                <w:rFonts w:ascii="Times New Roman" w:eastAsia="Times New Roman" w:hAnsi="Times New Roman" w:cs="Times New Roman"/>
                <w:b/>
                <w:sz w:val="24"/>
                <w:szCs w:val="24"/>
              </w:rPr>
              <w:t>Access</w:t>
            </w:r>
          </w:p>
        </w:tc>
        <w:tc>
          <w:tcPr>
            <w:tcW w:w="1666" w:type="dxa"/>
            <w:shd w:val="clear" w:color="auto" w:fill="C00000"/>
          </w:tcPr>
          <w:p w14:paraId="3A5DA270" w14:textId="77777777" w:rsidR="00BA1B2E" w:rsidRPr="008E5519" w:rsidRDefault="00BA1B2E" w:rsidP="002A66CA">
            <w:pPr>
              <w:jc w:val="center"/>
              <w:rPr>
                <w:rFonts w:ascii="Times New Roman" w:eastAsia="Times New Roman" w:hAnsi="Times New Roman" w:cs="Times New Roman"/>
                <w:b/>
                <w:sz w:val="24"/>
                <w:szCs w:val="24"/>
              </w:rPr>
            </w:pPr>
            <w:r w:rsidRPr="008E5519">
              <w:rPr>
                <w:rFonts w:ascii="Times New Roman" w:eastAsia="Times New Roman" w:hAnsi="Times New Roman" w:cs="Times New Roman"/>
                <w:b/>
                <w:sz w:val="24"/>
                <w:szCs w:val="24"/>
              </w:rPr>
              <w:t xml:space="preserve">Archival/ Preservation Plan </w:t>
            </w:r>
          </w:p>
        </w:tc>
      </w:tr>
      <w:tr w:rsidR="00E31E89" w:rsidRPr="008E5519" w14:paraId="607168B0" w14:textId="77777777" w:rsidTr="00E31E89">
        <w:trPr>
          <w:trHeight w:val="80"/>
        </w:trPr>
        <w:tc>
          <w:tcPr>
            <w:tcW w:w="2808" w:type="dxa"/>
            <w:shd w:val="clear" w:color="auto" w:fill="auto"/>
          </w:tcPr>
          <w:p w14:paraId="299F804A" w14:textId="5ACD7BA4" w:rsidR="00E31E89" w:rsidRPr="008E5519" w:rsidRDefault="00E31E89" w:rsidP="002A66CA">
            <w:p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Dissemination survey, meeting notes and agendas, event log</w:t>
            </w:r>
          </w:p>
        </w:tc>
        <w:tc>
          <w:tcPr>
            <w:tcW w:w="2047" w:type="dxa"/>
            <w:vMerge w:val="restart"/>
            <w:shd w:val="clear" w:color="auto" w:fill="auto"/>
          </w:tcPr>
          <w:p w14:paraId="67096B53" w14:textId="50B764AE" w:rsidR="00E31E89" w:rsidRPr="008E5519" w:rsidRDefault="00E31E89" w:rsidP="002A66CA">
            <w:pPr>
              <w:rPr>
                <w:rFonts w:ascii="Times New Roman" w:eastAsia="Times New Roman" w:hAnsi="Times New Roman" w:cs="Times New Roman"/>
                <w:sz w:val="24"/>
                <w:szCs w:val="24"/>
              </w:rPr>
            </w:pPr>
            <w:r w:rsidRPr="008E5519">
              <w:rPr>
                <w:rFonts w:ascii="Times New Roman" w:hAnsi="Times New Roman" w:cs="Times New Roman"/>
                <w:sz w:val="24"/>
                <w:szCs w:val="24"/>
              </w:rPr>
              <w:t xml:space="preserve">Stored in secure </w:t>
            </w:r>
            <w:r w:rsidR="007B3F80">
              <w:rPr>
                <w:rFonts w:ascii="Times New Roman" w:hAnsi="Times New Roman" w:cs="Times New Roman"/>
                <w:sz w:val="24"/>
                <w:szCs w:val="24"/>
              </w:rPr>
              <w:t xml:space="preserve">the </w:t>
            </w:r>
            <w:r w:rsidRPr="008E5519">
              <w:rPr>
                <w:rFonts w:ascii="Times New Roman" w:hAnsi="Times New Roman" w:cs="Times New Roman"/>
                <w:sz w:val="24"/>
                <w:szCs w:val="24"/>
              </w:rPr>
              <w:t>GA DPH server in compliance with the HIPPA guidelines</w:t>
            </w:r>
          </w:p>
        </w:tc>
        <w:tc>
          <w:tcPr>
            <w:tcW w:w="2610" w:type="dxa"/>
          </w:tcPr>
          <w:p w14:paraId="6F674430" w14:textId="4160C533" w:rsidR="00E31E89" w:rsidRPr="008E5519" w:rsidRDefault="00E31E89" w:rsidP="002A66CA">
            <w:pPr>
              <w:rPr>
                <w:rFonts w:ascii="Times New Roman" w:eastAsia="Times New Roman" w:hAnsi="Times New Roman" w:cs="Times New Roman"/>
                <w:sz w:val="24"/>
                <w:szCs w:val="24"/>
              </w:rPr>
            </w:pPr>
            <w:r w:rsidRPr="008E5519">
              <w:rPr>
                <w:rFonts w:ascii="Times New Roman" w:eastAsia="Times New Roman" w:hAnsi="Times New Roman" w:cs="Times New Roman"/>
                <w:sz w:val="24"/>
                <w:szCs w:val="24"/>
              </w:rPr>
              <w:t xml:space="preserve">Restricted access to </w:t>
            </w:r>
            <w:r w:rsidR="007B3F80">
              <w:rPr>
                <w:rFonts w:ascii="Times New Roman" w:eastAsia="Times New Roman" w:hAnsi="Times New Roman" w:cs="Times New Roman"/>
                <w:sz w:val="24"/>
                <w:szCs w:val="24"/>
              </w:rPr>
              <w:t xml:space="preserve">the </w:t>
            </w:r>
            <w:r w:rsidRPr="008E5519">
              <w:rPr>
                <w:rFonts w:ascii="Times New Roman" w:eastAsia="Times New Roman" w:hAnsi="Times New Roman" w:cs="Times New Roman"/>
                <w:sz w:val="24"/>
                <w:szCs w:val="24"/>
              </w:rPr>
              <w:t xml:space="preserve">GACCCP staff only </w:t>
            </w:r>
          </w:p>
        </w:tc>
        <w:tc>
          <w:tcPr>
            <w:tcW w:w="1666" w:type="dxa"/>
            <w:vMerge w:val="restart"/>
            <w:shd w:val="clear" w:color="auto" w:fill="auto"/>
          </w:tcPr>
          <w:p w14:paraId="67AFDAFF" w14:textId="77777777" w:rsidR="00E31E89" w:rsidRPr="008E5519" w:rsidRDefault="00E31E89" w:rsidP="002A66CA">
            <w:pPr>
              <w:rPr>
                <w:rFonts w:ascii="Times New Roman" w:eastAsia="Times New Roman" w:hAnsi="Times New Roman" w:cs="Times New Roman"/>
                <w:sz w:val="24"/>
                <w:szCs w:val="24"/>
              </w:rPr>
            </w:pPr>
            <w:r w:rsidRPr="008E5519">
              <w:rPr>
                <w:rFonts w:ascii="Times New Roman" w:eastAsia="Times New Roman" w:hAnsi="Times New Roman" w:cs="Times New Roman"/>
                <w:sz w:val="24"/>
                <w:szCs w:val="24"/>
              </w:rPr>
              <w:t>Stored in the GA DPH server indefinitely</w:t>
            </w:r>
          </w:p>
        </w:tc>
      </w:tr>
      <w:tr w:rsidR="00E31E89" w:rsidRPr="008E5519" w14:paraId="739C046B" w14:textId="77777777" w:rsidTr="00E31E89">
        <w:trPr>
          <w:trHeight w:val="80"/>
        </w:trPr>
        <w:tc>
          <w:tcPr>
            <w:tcW w:w="2808" w:type="dxa"/>
            <w:shd w:val="clear" w:color="auto" w:fill="auto"/>
          </w:tcPr>
          <w:p w14:paraId="323FFD9D" w14:textId="1A8AA3A4" w:rsidR="00E31E89" w:rsidRPr="008E5519" w:rsidRDefault="00E31E89" w:rsidP="00E31E89">
            <w:pPr>
              <w:autoSpaceDE w:val="0"/>
              <w:autoSpaceDN w:val="0"/>
              <w:adjustRightInd w:val="0"/>
              <w:rPr>
                <w:rFonts w:ascii="Times New Roman" w:hAnsi="Times New Roman" w:cs="Times New Roman"/>
                <w:sz w:val="24"/>
                <w:szCs w:val="24"/>
              </w:rPr>
            </w:pPr>
            <w:r w:rsidRPr="008E5519">
              <w:rPr>
                <w:rFonts w:ascii="Times New Roman" w:eastAsia="Times" w:hAnsi="Times New Roman" w:cs="Times New Roman"/>
                <w:color w:val="000000"/>
                <w:sz w:val="24"/>
                <w:szCs w:val="24"/>
              </w:rPr>
              <w:t>BRFSS</w:t>
            </w:r>
          </w:p>
        </w:tc>
        <w:tc>
          <w:tcPr>
            <w:tcW w:w="2047" w:type="dxa"/>
            <w:vMerge/>
            <w:shd w:val="clear" w:color="auto" w:fill="auto"/>
          </w:tcPr>
          <w:p w14:paraId="5BF13AE3" w14:textId="77777777" w:rsidR="00E31E89" w:rsidRPr="008E5519" w:rsidRDefault="00E31E89" w:rsidP="00E31E89">
            <w:pPr>
              <w:rPr>
                <w:rFonts w:ascii="Times New Roman" w:hAnsi="Times New Roman" w:cs="Times New Roman"/>
                <w:sz w:val="24"/>
                <w:szCs w:val="24"/>
              </w:rPr>
            </w:pPr>
          </w:p>
        </w:tc>
        <w:tc>
          <w:tcPr>
            <w:tcW w:w="2610" w:type="dxa"/>
          </w:tcPr>
          <w:p w14:paraId="506D01E9" w14:textId="23F18E57" w:rsidR="00E31E89" w:rsidRPr="008E5519" w:rsidRDefault="00E31E89" w:rsidP="00E31E89">
            <w:pPr>
              <w:rPr>
                <w:rFonts w:ascii="Times New Roman" w:eastAsia="Times New Roman" w:hAnsi="Times New Roman" w:cs="Times New Roman"/>
                <w:sz w:val="24"/>
                <w:szCs w:val="24"/>
              </w:rPr>
            </w:pPr>
            <w:r w:rsidRPr="008E5519">
              <w:rPr>
                <w:rFonts w:ascii="Times New Roman" w:eastAsia="Times New Roman" w:hAnsi="Times New Roman" w:cs="Times New Roman"/>
                <w:sz w:val="24"/>
                <w:szCs w:val="24"/>
              </w:rPr>
              <w:t>Restricted access to</w:t>
            </w:r>
            <w:r w:rsidR="007B3F80">
              <w:rPr>
                <w:rFonts w:ascii="Times New Roman" w:eastAsia="Times New Roman" w:hAnsi="Times New Roman" w:cs="Times New Roman"/>
                <w:sz w:val="24"/>
                <w:szCs w:val="24"/>
              </w:rPr>
              <w:t xml:space="preserve"> the </w:t>
            </w:r>
            <w:r w:rsidRPr="008E5519">
              <w:rPr>
                <w:rFonts w:ascii="Times New Roman" w:eastAsia="Times New Roman" w:hAnsi="Times New Roman" w:cs="Times New Roman"/>
                <w:sz w:val="24"/>
                <w:szCs w:val="24"/>
              </w:rPr>
              <w:t xml:space="preserve">GA DPH chronic disease epidemiologists only </w:t>
            </w:r>
          </w:p>
        </w:tc>
        <w:tc>
          <w:tcPr>
            <w:tcW w:w="1666" w:type="dxa"/>
            <w:vMerge/>
            <w:shd w:val="clear" w:color="auto" w:fill="auto"/>
          </w:tcPr>
          <w:p w14:paraId="00EF339F" w14:textId="77777777" w:rsidR="00E31E89" w:rsidRPr="008E5519" w:rsidRDefault="00E31E89" w:rsidP="00E31E89">
            <w:pPr>
              <w:rPr>
                <w:rFonts w:ascii="Times New Roman" w:eastAsia="Times New Roman" w:hAnsi="Times New Roman" w:cs="Times New Roman"/>
                <w:sz w:val="24"/>
                <w:szCs w:val="24"/>
              </w:rPr>
            </w:pPr>
          </w:p>
        </w:tc>
      </w:tr>
    </w:tbl>
    <w:p w14:paraId="593E92F3" w14:textId="77777777" w:rsidR="00BA1B2E" w:rsidRPr="008E5519" w:rsidRDefault="00BA1B2E" w:rsidP="00BA1B2E">
      <w:pPr>
        <w:spacing w:after="0" w:line="240" w:lineRule="auto"/>
        <w:rPr>
          <w:rFonts w:ascii="Times New Roman" w:eastAsia="Times New Roman" w:hAnsi="Times New Roman" w:cs="Times New Roman"/>
          <w:b/>
          <w:sz w:val="28"/>
          <w:szCs w:val="24"/>
        </w:rPr>
      </w:pPr>
    </w:p>
    <w:p w14:paraId="34F0786A" w14:textId="4FB67F8B" w:rsidR="002A4A38" w:rsidRPr="008E5519" w:rsidRDefault="002A4A38" w:rsidP="00B530DF">
      <w:pPr>
        <w:pStyle w:val="ListParagraph"/>
        <w:numPr>
          <w:ilvl w:val="0"/>
          <w:numId w:val="5"/>
        </w:numPr>
        <w:jc w:val="both"/>
        <w:rPr>
          <w:rFonts w:ascii="Times New Roman" w:eastAsia="Times New Roman" w:hAnsi="Times New Roman" w:cs="Times New Roman"/>
          <w:b/>
          <w:sz w:val="28"/>
          <w:szCs w:val="28"/>
        </w:rPr>
      </w:pPr>
      <w:r w:rsidRPr="008E5519">
        <w:rPr>
          <w:rFonts w:ascii="Times New Roman" w:eastAsia="Times New Roman" w:hAnsi="Times New Roman" w:cs="Times New Roman"/>
          <w:b/>
          <w:sz w:val="28"/>
          <w:szCs w:val="28"/>
        </w:rPr>
        <w:t xml:space="preserve">Analysis and interpretation </w:t>
      </w:r>
    </w:p>
    <w:p w14:paraId="49F5DF0B" w14:textId="6146B9FB" w:rsidR="00F45BE3" w:rsidRPr="008E5519" w:rsidRDefault="00F45BE3" w:rsidP="00F45BE3">
      <w:pPr>
        <w:spacing w:after="0" w:line="240" w:lineRule="auto"/>
        <w:rPr>
          <w:rFonts w:ascii="Times New Roman" w:hAnsi="Times New Roman" w:cs="Times New Roman"/>
          <w:sz w:val="24"/>
          <w:szCs w:val="24"/>
        </w:rPr>
      </w:pPr>
      <w:r w:rsidRPr="008E5519">
        <w:rPr>
          <w:rFonts w:ascii="Times New Roman" w:hAnsi="Times New Roman" w:cs="Times New Roman"/>
          <w:sz w:val="24"/>
          <w:szCs w:val="24"/>
        </w:rPr>
        <w:t xml:space="preserve">Both quantitative and qualitative methodologies will be applied to analyze the various datasets. </w:t>
      </w:r>
      <w:bookmarkStart w:id="2" w:name="_Hlk503266987"/>
      <w:r w:rsidRPr="008E5519">
        <w:rPr>
          <w:rFonts w:ascii="Times New Roman" w:eastAsia="Times New Roman" w:hAnsi="Times New Roman" w:cs="Times New Roman"/>
          <w:sz w:val="24"/>
          <w:szCs w:val="24"/>
        </w:rPr>
        <w:t xml:space="preserve">The GACCCP evaluator will compile, clean, code, analyze and interpret data from multiple data sources. </w:t>
      </w:r>
      <w:r w:rsidRPr="008E5519">
        <w:rPr>
          <w:rFonts w:ascii="Times New Roman" w:hAnsi="Times New Roman" w:cs="Times New Roman"/>
          <w:sz w:val="24"/>
          <w:szCs w:val="24"/>
        </w:rPr>
        <w:t xml:space="preserve">The GACCCP evaluator will summarize and highlight the key findings from the progress reports and final annual reports submitted by </w:t>
      </w:r>
      <w:r w:rsidR="00B506D3" w:rsidRPr="008E5519">
        <w:rPr>
          <w:rFonts w:ascii="Times New Roman" w:hAnsi="Times New Roman" w:cs="Times New Roman"/>
          <w:sz w:val="24"/>
          <w:szCs w:val="24"/>
        </w:rPr>
        <w:t>RCCGs</w:t>
      </w:r>
      <w:r w:rsidR="00144006" w:rsidRPr="008E5519">
        <w:rPr>
          <w:rFonts w:ascii="Times New Roman" w:hAnsi="Times New Roman" w:cs="Times New Roman"/>
          <w:sz w:val="24"/>
          <w:szCs w:val="24"/>
        </w:rPr>
        <w:t xml:space="preserve"> </w:t>
      </w:r>
      <w:r w:rsidR="00B506D3" w:rsidRPr="008E5519">
        <w:rPr>
          <w:rFonts w:ascii="Times New Roman" w:hAnsi="Times New Roman" w:cs="Times New Roman"/>
          <w:sz w:val="24"/>
          <w:szCs w:val="24"/>
        </w:rPr>
        <w:t xml:space="preserve">and GA CORE </w:t>
      </w:r>
      <w:r w:rsidR="00144006" w:rsidRPr="008E5519">
        <w:rPr>
          <w:rFonts w:ascii="Times New Roman" w:hAnsi="Times New Roman" w:cs="Times New Roman"/>
          <w:sz w:val="24"/>
          <w:szCs w:val="24"/>
        </w:rPr>
        <w:t>in Catalyst reporting system</w:t>
      </w:r>
      <w:r w:rsidRPr="008E5519">
        <w:rPr>
          <w:rFonts w:ascii="Times New Roman" w:hAnsi="Times New Roman" w:cs="Times New Roman"/>
          <w:sz w:val="24"/>
          <w:szCs w:val="24"/>
        </w:rPr>
        <w:t xml:space="preserve">. </w:t>
      </w:r>
      <w:bookmarkEnd w:id="2"/>
      <w:r w:rsidRPr="008E5519">
        <w:rPr>
          <w:rFonts w:ascii="Times New Roman" w:hAnsi="Times New Roman" w:cs="Times New Roman"/>
          <w:sz w:val="24"/>
          <w:szCs w:val="24"/>
        </w:rPr>
        <w:t xml:space="preserve">Survey data will be analyzed by performing descriptive data analysis, t-test, chi-square test, and/or McNemar’s test. Qualitative responses in the survey data and various documents, such as meeting notes, will be analyzed by conducting thematic analysis. </w:t>
      </w:r>
      <w:r w:rsidRPr="008E5519">
        <w:rPr>
          <w:rFonts w:ascii="Times New Roman" w:eastAsia="Times New Roman" w:hAnsi="Times New Roman" w:cs="Times New Roman"/>
          <w:sz w:val="24"/>
          <w:szCs w:val="24"/>
        </w:rPr>
        <w:t>The evaluator will present the preliminary findings to the Principal Investigator, GACCCP staff</w:t>
      </w:r>
      <w:r w:rsidRPr="008E5519">
        <w:rPr>
          <w:rFonts w:ascii="Times New Roman" w:hAnsi="Times New Roman" w:cs="Times New Roman"/>
          <w:sz w:val="24"/>
          <w:szCs w:val="24"/>
        </w:rPr>
        <w:t xml:space="preserve"> and other stakeholders for</w:t>
      </w:r>
      <w:r w:rsidRPr="008E5519">
        <w:rPr>
          <w:rFonts w:ascii="Times New Roman" w:eastAsia="Times New Roman" w:hAnsi="Times New Roman" w:cs="Times New Roman"/>
          <w:sz w:val="24"/>
          <w:szCs w:val="24"/>
        </w:rPr>
        <w:t xml:space="preserve"> programmatic interpretation. </w:t>
      </w:r>
    </w:p>
    <w:p w14:paraId="787A77D1" w14:textId="77777777" w:rsidR="00F45BE3" w:rsidRPr="008E5519" w:rsidRDefault="00F45BE3" w:rsidP="00F45BE3">
      <w:pPr>
        <w:spacing w:after="0" w:line="240" w:lineRule="auto"/>
        <w:rPr>
          <w:rFonts w:ascii="Times New Roman" w:hAnsi="Times New Roman" w:cs="Times New Roman"/>
          <w:color w:val="0070C0"/>
          <w:sz w:val="24"/>
          <w:szCs w:val="24"/>
        </w:rPr>
      </w:pPr>
    </w:p>
    <w:p w14:paraId="2FB197E0" w14:textId="637BCEE1" w:rsidR="00F834BE" w:rsidRPr="008E5519" w:rsidRDefault="002A4A38" w:rsidP="00B530DF">
      <w:pPr>
        <w:pStyle w:val="ListParagraph"/>
        <w:numPr>
          <w:ilvl w:val="0"/>
          <w:numId w:val="5"/>
        </w:numPr>
        <w:jc w:val="both"/>
        <w:rPr>
          <w:rFonts w:ascii="Times New Roman" w:eastAsia="Times New Roman" w:hAnsi="Times New Roman" w:cs="Times New Roman"/>
          <w:b/>
          <w:sz w:val="28"/>
          <w:szCs w:val="28"/>
        </w:rPr>
      </w:pPr>
      <w:r w:rsidRPr="008E5519">
        <w:rPr>
          <w:rFonts w:ascii="Times New Roman" w:eastAsia="Times New Roman" w:hAnsi="Times New Roman" w:cs="Times New Roman"/>
          <w:b/>
          <w:sz w:val="28"/>
          <w:szCs w:val="28"/>
        </w:rPr>
        <w:t xml:space="preserve">Dissemination and use of </w:t>
      </w:r>
      <w:r w:rsidR="004A1A66" w:rsidRPr="008E5519">
        <w:rPr>
          <w:rFonts w:ascii="Times New Roman" w:eastAsia="Times New Roman" w:hAnsi="Times New Roman" w:cs="Times New Roman"/>
          <w:b/>
          <w:sz w:val="28"/>
          <w:szCs w:val="28"/>
        </w:rPr>
        <w:t xml:space="preserve">evaluation </w:t>
      </w:r>
      <w:r w:rsidRPr="008E5519">
        <w:rPr>
          <w:rFonts w:ascii="Times New Roman" w:eastAsia="Times New Roman" w:hAnsi="Times New Roman" w:cs="Times New Roman"/>
          <w:b/>
          <w:sz w:val="28"/>
          <w:szCs w:val="28"/>
        </w:rPr>
        <w:t>f</w:t>
      </w:r>
      <w:r w:rsidR="001D7FF4" w:rsidRPr="008E5519">
        <w:rPr>
          <w:rFonts w:ascii="Times New Roman" w:eastAsia="Times New Roman" w:hAnsi="Times New Roman" w:cs="Times New Roman"/>
          <w:b/>
          <w:sz w:val="28"/>
          <w:szCs w:val="28"/>
        </w:rPr>
        <w:t>indings</w:t>
      </w:r>
      <w:r w:rsidRPr="008E5519">
        <w:rPr>
          <w:rFonts w:ascii="Times New Roman" w:eastAsia="Times New Roman" w:hAnsi="Times New Roman" w:cs="Times New Roman"/>
          <w:b/>
          <w:sz w:val="28"/>
          <w:szCs w:val="28"/>
        </w:rPr>
        <w:t xml:space="preserve"> </w:t>
      </w:r>
    </w:p>
    <w:p w14:paraId="75B869BB" w14:textId="5F4C7A1C" w:rsidR="0088480B" w:rsidRPr="008E5519" w:rsidRDefault="00F45BE3" w:rsidP="00A13269">
      <w:pPr>
        <w:widowControl w:val="0"/>
        <w:spacing w:line="240" w:lineRule="auto"/>
        <w:rPr>
          <w:rFonts w:ascii="Times New Roman" w:hAnsi="Times New Roman" w:cs="Times New Roman"/>
          <w:sz w:val="24"/>
          <w:szCs w:val="24"/>
        </w:rPr>
      </w:pPr>
      <w:r w:rsidRPr="008E5519">
        <w:rPr>
          <w:rFonts w:ascii="Times New Roman" w:hAnsi="Times New Roman" w:cs="Times New Roman"/>
          <w:sz w:val="24"/>
          <w:szCs w:val="24"/>
        </w:rPr>
        <w:t xml:space="preserve">The GACCCP evaluator will collaborate with the Principal Investigator, </w:t>
      </w:r>
      <w:r w:rsidR="002E6DF7">
        <w:rPr>
          <w:rFonts w:ascii="Times New Roman" w:hAnsi="Times New Roman" w:cs="Times New Roman"/>
          <w:sz w:val="24"/>
          <w:szCs w:val="24"/>
        </w:rPr>
        <w:t xml:space="preserve">the </w:t>
      </w:r>
      <w:r w:rsidRPr="008E5519">
        <w:rPr>
          <w:rFonts w:ascii="Times New Roman" w:hAnsi="Times New Roman" w:cs="Times New Roman"/>
          <w:sz w:val="24"/>
          <w:szCs w:val="24"/>
        </w:rPr>
        <w:t>GACCCP director,</w:t>
      </w:r>
      <w:r w:rsidR="002E6DF7">
        <w:rPr>
          <w:rFonts w:ascii="Times New Roman" w:hAnsi="Times New Roman" w:cs="Times New Roman"/>
          <w:sz w:val="24"/>
          <w:szCs w:val="24"/>
        </w:rPr>
        <w:t xml:space="preserve"> the </w:t>
      </w:r>
      <w:r w:rsidR="002E6DF7" w:rsidRPr="008E5519">
        <w:rPr>
          <w:rFonts w:ascii="Times New Roman" w:hAnsi="Times New Roman" w:cs="Times New Roman"/>
          <w:sz w:val="24"/>
          <w:szCs w:val="24"/>
        </w:rPr>
        <w:t>GACCCP</w:t>
      </w:r>
      <w:r w:rsidR="002E6DF7">
        <w:rPr>
          <w:rFonts w:ascii="Times New Roman" w:hAnsi="Times New Roman" w:cs="Times New Roman"/>
          <w:sz w:val="24"/>
          <w:szCs w:val="24"/>
        </w:rPr>
        <w:t xml:space="preserve"> epidemiologist, the </w:t>
      </w:r>
      <w:r w:rsidRPr="008E5519">
        <w:rPr>
          <w:rFonts w:ascii="Times New Roman" w:hAnsi="Times New Roman" w:cs="Times New Roman"/>
          <w:sz w:val="24"/>
          <w:szCs w:val="24"/>
        </w:rPr>
        <w:t xml:space="preserve">RCCGs, </w:t>
      </w:r>
      <w:r w:rsidR="002E6DF7">
        <w:rPr>
          <w:rFonts w:ascii="Times New Roman" w:hAnsi="Times New Roman" w:cs="Times New Roman"/>
          <w:sz w:val="24"/>
          <w:szCs w:val="24"/>
        </w:rPr>
        <w:t xml:space="preserve">the </w:t>
      </w:r>
      <w:r w:rsidRPr="008E5519">
        <w:rPr>
          <w:rFonts w:ascii="Times New Roman" w:hAnsi="Times New Roman" w:cs="Times New Roman"/>
          <w:sz w:val="24"/>
          <w:szCs w:val="24"/>
        </w:rPr>
        <w:t xml:space="preserve">Consortium and other key stakeholders to ensure that the evaluation findings will be thoroughly used for continuous quality improvement. The GACCCP </w:t>
      </w:r>
      <w:r w:rsidR="002E6DF7">
        <w:rPr>
          <w:rFonts w:ascii="Times New Roman" w:hAnsi="Times New Roman" w:cs="Times New Roman"/>
          <w:sz w:val="24"/>
          <w:szCs w:val="24"/>
        </w:rPr>
        <w:t>evaluator will submit an annual</w:t>
      </w:r>
      <w:r w:rsidRPr="008E5519">
        <w:rPr>
          <w:rFonts w:ascii="Times New Roman" w:hAnsi="Times New Roman" w:cs="Times New Roman"/>
          <w:sz w:val="24"/>
          <w:szCs w:val="24"/>
        </w:rPr>
        <w:t xml:space="preserve"> evaluation report to the CDC</w:t>
      </w:r>
      <w:r w:rsidR="00415A9E" w:rsidRPr="008E5519">
        <w:rPr>
          <w:rFonts w:ascii="Times New Roman" w:hAnsi="Times New Roman" w:cs="Times New Roman"/>
          <w:sz w:val="24"/>
          <w:szCs w:val="24"/>
        </w:rPr>
        <w:t xml:space="preserve"> via Chronic Disease Management Information System (CDMIS)</w:t>
      </w:r>
      <w:r w:rsidRPr="008E5519">
        <w:rPr>
          <w:rFonts w:ascii="Times New Roman" w:hAnsi="Times New Roman" w:cs="Times New Roman"/>
          <w:sz w:val="24"/>
          <w:szCs w:val="24"/>
        </w:rPr>
        <w:t xml:space="preserve">. Findings from the GACCCP evaluation activities will be disseminated </w:t>
      </w:r>
      <w:r w:rsidR="005F057F" w:rsidRPr="008E5519">
        <w:rPr>
          <w:rFonts w:ascii="Times New Roman" w:hAnsi="Times New Roman" w:cs="Times New Roman"/>
          <w:sz w:val="24"/>
          <w:szCs w:val="24"/>
        </w:rPr>
        <w:t xml:space="preserve">to program stakeholders </w:t>
      </w:r>
      <w:r w:rsidRPr="008E5519">
        <w:rPr>
          <w:rFonts w:ascii="Times New Roman" w:hAnsi="Times New Roman" w:cs="Times New Roman"/>
          <w:sz w:val="24"/>
          <w:szCs w:val="24"/>
        </w:rPr>
        <w:t xml:space="preserve">via multiple communication methods, such as presentations at meetings, academic and professional conferences, and written documents, such as </w:t>
      </w:r>
      <w:r w:rsidR="005F057F" w:rsidRPr="008E5519">
        <w:rPr>
          <w:rFonts w:ascii="Times New Roman" w:hAnsi="Times New Roman" w:cs="Times New Roman"/>
          <w:sz w:val="24"/>
          <w:szCs w:val="24"/>
        </w:rPr>
        <w:t>evaluation reports</w:t>
      </w:r>
      <w:r w:rsidRPr="008E5519">
        <w:rPr>
          <w:rFonts w:ascii="Times New Roman" w:hAnsi="Times New Roman" w:cs="Times New Roman"/>
          <w:sz w:val="24"/>
          <w:szCs w:val="24"/>
        </w:rPr>
        <w:t>. The evaluation findings will also be disseminated through web-based channels, such as GA DPH website. The GACCCP evaluator will share the lessons learned with other NCCCP evaluators through conference calls and web</w:t>
      </w:r>
      <w:r w:rsidR="00A13269" w:rsidRPr="008E5519">
        <w:rPr>
          <w:rFonts w:ascii="Times New Roman" w:hAnsi="Times New Roman" w:cs="Times New Roman"/>
          <w:sz w:val="24"/>
          <w:szCs w:val="24"/>
        </w:rPr>
        <w:t>inars.</w:t>
      </w:r>
    </w:p>
    <w:p w14:paraId="538F5300" w14:textId="77777777" w:rsidR="00590AAC" w:rsidRPr="008E5519" w:rsidRDefault="00590AAC" w:rsidP="00A13269">
      <w:pPr>
        <w:widowControl w:val="0"/>
        <w:spacing w:line="240" w:lineRule="auto"/>
        <w:rPr>
          <w:rFonts w:ascii="Times New Roman" w:hAnsi="Times New Roman" w:cs="Times New Roman"/>
          <w:sz w:val="24"/>
          <w:szCs w:val="24"/>
        </w:rPr>
      </w:pPr>
    </w:p>
    <w:p w14:paraId="02969EB3" w14:textId="060FE465" w:rsidR="002A4A38" w:rsidRPr="008E5519" w:rsidRDefault="002A4A38" w:rsidP="00B530DF">
      <w:pPr>
        <w:pStyle w:val="ListParagraph"/>
        <w:numPr>
          <w:ilvl w:val="0"/>
          <w:numId w:val="5"/>
        </w:numPr>
        <w:autoSpaceDE w:val="0"/>
        <w:autoSpaceDN w:val="0"/>
        <w:adjustRightInd w:val="0"/>
        <w:rPr>
          <w:rFonts w:ascii="Times New Roman" w:hAnsi="Times New Roman" w:cs="Times New Roman"/>
          <w:b/>
          <w:sz w:val="28"/>
          <w:szCs w:val="28"/>
        </w:rPr>
      </w:pPr>
      <w:r w:rsidRPr="008E5519">
        <w:rPr>
          <w:rFonts w:ascii="Times New Roman" w:hAnsi="Times New Roman" w:cs="Times New Roman"/>
          <w:b/>
          <w:sz w:val="28"/>
          <w:szCs w:val="28"/>
        </w:rPr>
        <w:t>Evaluation timeline</w:t>
      </w:r>
    </w:p>
    <w:p w14:paraId="6752DB58" w14:textId="3CA1B735" w:rsidR="002A4A38" w:rsidRPr="008E5519" w:rsidRDefault="00260B49" w:rsidP="00DB6528">
      <w:p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 xml:space="preserve">Timeline of </w:t>
      </w:r>
      <w:r w:rsidR="00312EAD" w:rsidRPr="008E5519">
        <w:rPr>
          <w:rFonts w:ascii="Times New Roman" w:hAnsi="Times New Roman" w:cs="Times New Roman"/>
          <w:sz w:val="24"/>
          <w:szCs w:val="24"/>
        </w:rPr>
        <w:t>evaluation activities</w:t>
      </w:r>
      <w:r w:rsidRPr="008E5519">
        <w:rPr>
          <w:rFonts w:ascii="Times New Roman" w:hAnsi="Times New Roman" w:cs="Times New Roman"/>
          <w:sz w:val="24"/>
          <w:szCs w:val="24"/>
        </w:rPr>
        <w:t xml:space="preserve"> </w:t>
      </w:r>
      <w:r w:rsidR="00312EAD" w:rsidRPr="008E5519">
        <w:rPr>
          <w:rFonts w:ascii="Times New Roman" w:hAnsi="Times New Roman" w:cs="Times New Roman"/>
          <w:sz w:val="24"/>
          <w:szCs w:val="24"/>
        </w:rPr>
        <w:t xml:space="preserve">that will </w:t>
      </w:r>
      <w:r w:rsidR="002A4A38" w:rsidRPr="008E5519">
        <w:rPr>
          <w:rFonts w:ascii="Times New Roman" w:hAnsi="Times New Roman" w:cs="Times New Roman"/>
          <w:sz w:val="24"/>
          <w:szCs w:val="24"/>
        </w:rPr>
        <w:t xml:space="preserve">be </w:t>
      </w:r>
      <w:r w:rsidR="00312EAD" w:rsidRPr="008E5519">
        <w:rPr>
          <w:rFonts w:ascii="Times New Roman" w:hAnsi="Times New Roman" w:cs="Times New Roman"/>
          <w:sz w:val="24"/>
          <w:szCs w:val="24"/>
        </w:rPr>
        <w:t>performed</w:t>
      </w:r>
      <w:r w:rsidR="002A4A38" w:rsidRPr="008E5519">
        <w:rPr>
          <w:rFonts w:ascii="Times New Roman" w:hAnsi="Times New Roman" w:cs="Times New Roman"/>
          <w:sz w:val="24"/>
          <w:szCs w:val="24"/>
        </w:rPr>
        <w:t xml:space="preserve"> during</w:t>
      </w:r>
      <w:r w:rsidR="005542E9" w:rsidRPr="008E5519">
        <w:rPr>
          <w:rFonts w:ascii="Times New Roman" w:hAnsi="Times New Roman" w:cs="Times New Roman"/>
          <w:sz w:val="24"/>
          <w:szCs w:val="24"/>
        </w:rPr>
        <w:t xml:space="preserve"> this project period</w:t>
      </w:r>
      <w:r w:rsidRPr="008E5519">
        <w:rPr>
          <w:rFonts w:ascii="Times New Roman" w:hAnsi="Times New Roman" w:cs="Times New Roman"/>
          <w:sz w:val="24"/>
          <w:szCs w:val="24"/>
        </w:rPr>
        <w:t xml:space="preserve"> is outlined in </w:t>
      </w:r>
      <w:r w:rsidRPr="008E5519">
        <w:rPr>
          <w:rFonts w:ascii="Times New Roman" w:hAnsi="Times New Roman" w:cs="Times New Roman"/>
          <w:b/>
          <w:sz w:val="24"/>
          <w:szCs w:val="24"/>
        </w:rPr>
        <w:t>Table 6.</w:t>
      </w:r>
    </w:p>
    <w:p w14:paraId="5D2507C0" w14:textId="77777777" w:rsidR="00E476D7" w:rsidRDefault="00E476D7" w:rsidP="002A4A38">
      <w:pPr>
        <w:autoSpaceDE w:val="0"/>
        <w:autoSpaceDN w:val="0"/>
        <w:adjustRightInd w:val="0"/>
        <w:rPr>
          <w:rFonts w:ascii="Times New Roman" w:hAnsi="Times New Roman" w:cs="Times New Roman"/>
          <w:b/>
          <w:sz w:val="24"/>
          <w:szCs w:val="24"/>
        </w:rPr>
      </w:pPr>
    </w:p>
    <w:p w14:paraId="597B449E" w14:textId="77777777" w:rsidR="00E476D7" w:rsidRDefault="00E476D7" w:rsidP="002A4A38">
      <w:pPr>
        <w:autoSpaceDE w:val="0"/>
        <w:autoSpaceDN w:val="0"/>
        <w:adjustRightInd w:val="0"/>
        <w:rPr>
          <w:rFonts w:ascii="Times New Roman" w:hAnsi="Times New Roman" w:cs="Times New Roman"/>
          <w:b/>
          <w:sz w:val="24"/>
          <w:szCs w:val="24"/>
        </w:rPr>
      </w:pPr>
    </w:p>
    <w:p w14:paraId="02CDD934" w14:textId="70A733CD" w:rsidR="002A4A38" w:rsidRPr="008E5519" w:rsidRDefault="002A4A38" w:rsidP="002A4A38">
      <w:pPr>
        <w:autoSpaceDE w:val="0"/>
        <w:autoSpaceDN w:val="0"/>
        <w:adjustRightInd w:val="0"/>
        <w:rPr>
          <w:rFonts w:ascii="Times New Roman" w:hAnsi="Times New Roman" w:cs="Times New Roman"/>
          <w:b/>
          <w:sz w:val="24"/>
          <w:szCs w:val="24"/>
        </w:rPr>
      </w:pPr>
      <w:r w:rsidRPr="008E5519">
        <w:rPr>
          <w:rFonts w:ascii="Times New Roman" w:hAnsi="Times New Roman" w:cs="Times New Roman"/>
          <w:b/>
          <w:sz w:val="24"/>
          <w:szCs w:val="24"/>
        </w:rPr>
        <w:lastRenderedPageBreak/>
        <w:t xml:space="preserve">Table </w:t>
      </w:r>
      <w:r w:rsidR="009711D8" w:rsidRPr="008E5519">
        <w:rPr>
          <w:rFonts w:ascii="Times New Roman" w:hAnsi="Times New Roman" w:cs="Times New Roman"/>
          <w:b/>
          <w:sz w:val="24"/>
          <w:szCs w:val="24"/>
        </w:rPr>
        <w:t>6</w:t>
      </w:r>
      <w:r w:rsidRPr="008E5519">
        <w:rPr>
          <w:rFonts w:ascii="Times New Roman" w:hAnsi="Times New Roman" w:cs="Times New Roman"/>
          <w:b/>
          <w:sz w:val="24"/>
          <w:szCs w:val="24"/>
        </w:rPr>
        <w:t xml:space="preserve">. </w:t>
      </w:r>
      <w:r w:rsidRPr="008E5519">
        <w:rPr>
          <w:rFonts w:ascii="Times New Roman" w:hAnsi="Times New Roman" w:cs="Times New Roman"/>
          <w:sz w:val="24"/>
          <w:szCs w:val="24"/>
        </w:rPr>
        <w:t>Timeline for evaluation activities</w:t>
      </w:r>
    </w:p>
    <w:tbl>
      <w:tblPr>
        <w:tblStyle w:val="TableGrid"/>
        <w:tblW w:w="0" w:type="auto"/>
        <w:tblLook w:val="04A0" w:firstRow="1" w:lastRow="0" w:firstColumn="1" w:lastColumn="0" w:noHBand="0" w:noVBand="1"/>
      </w:tblPr>
      <w:tblGrid>
        <w:gridCol w:w="1705"/>
        <w:gridCol w:w="7645"/>
      </w:tblGrid>
      <w:tr w:rsidR="002A4A38" w:rsidRPr="008E5519" w14:paraId="0ACE7A01" w14:textId="77777777" w:rsidTr="00D4286C">
        <w:tc>
          <w:tcPr>
            <w:tcW w:w="1705" w:type="dxa"/>
            <w:shd w:val="clear" w:color="auto" w:fill="C00000"/>
          </w:tcPr>
          <w:p w14:paraId="5561D50B" w14:textId="03FAA7DD" w:rsidR="002A4A38" w:rsidRPr="008E5519" w:rsidRDefault="00EF2592" w:rsidP="007437AD">
            <w:pPr>
              <w:jc w:val="center"/>
              <w:rPr>
                <w:rFonts w:ascii="Times New Roman" w:eastAsia="Times New Roman" w:hAnsi="Times New Roman" w:cs="Times New Roman"/>
                <w:b/>
                <w:sz w:val="24"/>
                <w:szCs w:val="24"/>
              </w:rPr>
            </w:pPr>
            <w:r w:rsidRPr="008E5519">
              <w:rPr>
                <w:rFonts w:ascii="Times New Roman" w:eastAsia="Times New Roman" w:hAnsi="Times New Roman" w:cs="Times New Roman"/>
                <w:b/>
                <w:sz w:val="24"/>
                <w:szCs w:val="24"/>
              </w:rPr>
              <w:t>Timeframe</w:t>
            </w:r>
          </w:p>
          <w:p w14:paraId="2E125C0F" w14:textId="69DCC441" w:rsidR="00D279A0" w:rsidRPr="008E5519" w:rsidRDefault="00D279A0" w:rsidP="007437AD">
            <w:pPr>
              <w:jc w:val="center"/>
              <w:rPr>
                <w:rFonts w:ascii="Times New Roman" w:eastAsia="Times New Roman" w:hAnsi="Times New Roman" w:cs="Times New Roman"/>
                <w:b/>
                <w:sz w:val="24"/>
                <w:szCs w:val="24"/>
              </w:rPr>
            </w:pPr>
          </w:p>
        </w:tc>
        <w:tc>
          <w:tcPr>
            <w:tcW w:w="7645" w:type="dxa"/>
            <w:shd w:val="clear" w:color="auto" w:fill="C00000"/>
          </w:tcPr>
          <w:p w14:paraId="11627FD3" w14:textId="77777777" w:rsidR="002A4A38" w:rsidRPr="008E5519" w:rsidRDefault="002A4A38" w:rsidP="007437AD">
            <w:pPr>
              <w:jc w:val="center"/>
              <w:rPr>
                <w:rFonts w:ascii="Times New Roman" w:eastAsia="Times New Roman" w:hAnsi="Times New Roman" w:cs="Times New Roman"/>
                <w:b/>
                <w:sz w:val="24"/>
                <w:szCs w:val="24"/>
              </w:rPr>
            </w:pPr>
            <w:r w:rsidRPr="008E5519">
              <w:rPr>
                <w:rFonts w:ascii="Times New Roman" w:hAnsi="Times New Roman" w:cs="Times New Roman"/>
                <w:b/>
                <w:color w:val="FFFFFF" w:themeColor="background1"/>
                <w:sz w:val="24"/>
                <w:szCs w:val="24"/>
              </w:rPr>
              <w:t>Evaluation Activities</w:t>
            </w:r>
          </w:p>
        </w:tc>
      </w:tr>
      <w:tr w:rsidR="002A4A38" w:rsidRPr="008E5519" w14:paraId="41A77204" w14:textId="77777777" w:rsidTr="00D4286C">
        <w:tc>
          <w:tcPr>
            <w:tcW w:w="1705" w:type="dxa"/>
          </w:tcPr>
          <w:p w14:paraId="43F4E2BC" w14:textId="1A4B5303" w:rsidR="00AD06BC" w:rsidRPr="008E5519" w:rsidRDefault="00111D83" w:rsidP="00AD06BC">
            <w:pPr>
              <w:rPr>
                <w:rFonts w:ascii="Times New Roman" w:hAnsi="Times New Roman" w:cs="Times New Roman"/>
                <w:iCs/>
                <w:sz w:val="24"/>
                <w:szCs w:val="24"/>
              </w:rPr>
            </w:pPr>
            <w:r w:rsidRPr="008E5519">
              <w:rPr>
                <w:rFonts w:ascii="Times New Roman" w:hAnsi="Times New Roman" w:cs="Times New Roman"/>
                <w:iCs/>
                <w:sz w:val="24"/>
                <w:szCs w:val="24"/>
              </w:rPr>
              <w:t>Year 2</w:t>
            </w:r>
            <w:r w:rsidR="00AD06BC" w:rsidRPr="008E5519">
              <w:rPr>
                <w:rFonts w:ascii="Times New Roman" w:hAnsi="Times New Roman" w:cs="Times New Roman"/>
                <w:iCs/>
                <w:sz w:val="24"/>
                <w:szCs w:val="24"/>
              </w:rPr>
              <w:t xml:space="preserve"> 1st Quarter</w:t>
            </w:r>
            <w:r w:rsidRPr="008E5519">
              <w:rPr>
                <w:rFonts w:ascii="Times New Roman" w:hAnsi="Times New Roman" w:cs="Times New Roman"/>
                <w:iCs/>
                <w:sz w:val="24"/>
                <w:szCs w:val="24"/>
              </w:rPr>
              <w:t>:</w:t>
            </w:r>
          </w:p>
          <w:p w14:paraId="55DA093B" w14:textId="5F94DB19" w:rsidR="002A4A38" w:rsidRPr="008E5519" w:rsidRDefault="002A4A38" w:rsidP="006D4854">
            <w:pPr>
              <w:rPr>
                <w:rFonts w:ascii="Times New Roman" w:hAnsi="Times New Roman" w:cs="Times New Roman"/>
                <w:iCs/>
                <w:sz w:val="24"/>
                <w:szCs w:val="24"/>
              </w:rPr>
            </w:pPr>
            <w:r w:rsidRPr="008E5519">
              <w:rPr>
                <w:rFonts w:ascii="Times New Roman" w:hAnsi="Times New Roman" w:cs="Times New Roman"/>
                <w:iCs/>
                <w:sz w:val="24"/>
                <w:szCs w:val="24"/>
              </w:rPr>
              <w:t>July 2018 – September 2018</w:t>
            </w:r>
          </w:p>
        </w:tc>
        <w:tc>
          <w:tcPr>
            <w:tcW w:w="7645" w:type="dxa"/>
          </w:tcPr>
          <w:p w14:paraId="72586B40" w14:textId="77777777" w:rsidR="00CA6252" w:rsidRPr="008E5519" w:rsidRDefault="00914194" w:rsidP="00D03B25">
            <w:pPr>
              <w:pStyle w:val="ListParagraph"/>
              <w:widowControl w:val="0"/>
              <w:numPr>
                <w:ilvl w:val="0"/>
                <w:numId w:val="3"/>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 xml:space="preserve">Review workplans from grantees </w:t>
            </w:r>
          </w:p>
          <w:p w14:paraId="3975D1A4" w14:textId="18733A47" w:rsidR="00914194" w:rsidRPr="008E5519" w:rsidRDefault="00CA6252" w:rsidP="00D03B25">
            <w:pPr>
              <w:pStyle w:val="ListParagraph"/>
              <w:widowControl w:val="0"/>
              <w:numPr>
                <w:ilvl w:val="0"/>
                <w:numId w:val="3"/>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P</w:t>
            </w:r>
            <w:r w:rsidR="00914194" w:rsidRPr="008E5519">
              <w:rPr>
                <w:rFonts w:ascii="Times New Roman" w:hAnsi="Times New Roman" w:cs="Times New Roman"/>
                <w:sz w:val="24"/>
                <w:szCs w:val="24"/>
              </w:rPr>
              <w:t>rovide technical assistance and guidance to grantees about revising workplans as appropriate</w:t>
            </w:r>
          </w:p>
          <w:p w14:paraId="2A8D6368" w14:textId="7BB8B455" w:rsidR="00DB6602" w:rsidRPr="008E5519" w:rsidRDefault="00DB6602" w:rsidP="00D03B25">
            <w:pPr>
              <w:pStyle w:val="ListParagraph"/>
              <w:widowControl w:val="0"/>
              <w:numPr>
                <w:ilvl w:val="0"/>
                <w:numId w:val="3"/>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 xml:space="preserve">Collect data and reports (e.g., </w:t>
            </w:r>
            <w:r w:rsidR="004A3F49" w:rsidRPr="008E5519">
              <w:rPr>
                <w:rFonts w:ascii="Times New Roman" w:hAnsi="Times New Roman" w:cs="Times New Roman"/>
                <w:sz w:val="24"/>
                <w:szCs w:val="24"/>
              </w:rPr>
              <w:t>annual</w:t>
            </w:r>
            <w:r w:rsidRPr="008E5519">
              <w:rPr>
                <w:rFonts w:ascii="Times New Roman" w:hAnsi="Times New Roman" w:cs="Times New Roman"/>
                <w:sz w:val="24"/>
                <w:szCs w:val="24"/>
              </w:rPr>
              <w:t xml:space="preserve"> reports submitted from grantees through Catalyst)</w:t>
            </w:r>
          </w:p>
          <w:p w14:paraId="0A914221" w14:textId="0B96E217" w:rsidR="00D03B25" w:rsidRPr="008E5519" w:rsidRDefault="00D03B25" w:rsidP="00D03B25">
            <w:pPr>
              <w:pStyle w:val="PlainText"/>
              <w:numPr>
                <w:ilvl w:val="0"/>
                <w:numId w:val="3"/>
              </w:numPr>
              <w:rPr>
                <w:rFonts w:ascii="Times New Roman" w:hAnsi="Times New Roman"/>
                <w:sz w:val="24"/>
                <w:szCs w:val="24"/>
              </w:rPr>
            </w:pPr>
            <w:r w:rsidRPr="008E5519">
              <w:rPr>
                <w:rFonts w:ascii="Times New Roman" w:hAnsi="Times New Roman"/>
                <w:sz w:val="24"/>
                <w:szCs w:val="24"/>
              </w:rPr>
              <w:t xml:space="preserve">Synthesize progress data and annual report findings from grantees </w:t>
            </w:r>
          </w:p>
          <w:p w14:paraId="28A0F36D" w14:textId="07F6CFD7" w:rsidR="00795230" w:rsidRPr="008E5519" w:rsidRDefault="002A4A38" w:rsidP="004F3366">
            <w:pPr>
              <w:pStyle w:val="ListParagraph"/>
              <w:widowControl w:val="0"/>
              <w:numPr>
                <w:ilvl w:val="0"/>
                <w:numId w:val="3"/>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Develop annual evaluation report</w:t>
            </w:r>
            <w:r w:rsidR="004F3366" w:rsidRPr="008E5519">
              <w:rPr>
                <w:rFonts w:ascii="Times New Roman" w:hAnsi="Times New Roman" w:cs="Times New Roman"/>
                <w:sz w:val="24"/>
                <w:szCs w:val="24"/>
              </w:rPr>
              <w:t>, and refine Year 2 evaluation plan</w:t>
            </w:r>
          </w:p>
        </w:tc>
      </w:tr>
      <w:tr w:rsidR="00D74C1E" w:rsidRPr="008E5519" w14:paraId="2D5D6F68" w14:textId="77777777" w:rsidTr="00D4286C">
        <w:tc>
          <w:tcPr>
            <w:tcW w:w="1705" w:type="dxa"/>
          </w:tcPr>
          <w:p w14:paraId="00361548" w14:textId="5B87DFAC" w:rsidR="00111D83" w:rsidRPr="008E5519" w:rsidRDefault="00111D83" w:rsidP="006D4854">
            <w:pPr>
              <w:rPr>
                <w:rFonts w:ascii="Times New Roman" w:hAnsi="Times New Roman" w:cs="Times New Roman"/>
                <w:iCs/>
                <w:sz w:val="24"/>
                <w:szCs w:val="24"/>
              </w:rPr>
            </w:pPr>
            <w:r w:rsidRPr="008E5519">
              <w:rPr>
                <w:rFonts w:ascii="Times New Roman" w:hAnsi="Times New Roman" w:cs="Times New Roman"/>
                <w:iCs/>
                <w:sz w:val="24"/>
                <w:szCs w:val="24"/>
              </w:rPr>
              <w:t>Year 2 2</w:t>
            </w:r>
            <w:r w:rsidRPr="008E5519">
              <w:rPr>
                <w:rFonts w:ascii="Times New Roman" w:hAnsi="Times New Roman" w:cs="Times New Roman"/>
                <w:iCs/>
                <w:sz w:val="24"/>
                <w:szCs w:val="24"/>
                <w:vertAlign w:val="superscript"/>
              </w:rPr>
              <w:t>nd</w:t>
            </w:r>
            <w:r w:rsidRPr="008E5519">
              <w:rPr>
                <w:rFonts w:ascii="Times New Roman" w:hAnsi="Times New Roman" w:cs="Times New Roman"/>
                <w:iCs/>
                <w:sz w:val="24"/>
                <w:szCs w:val="24"/>
              </w:rPr>
              <w:t xml:space="preserve"> Quarter:</w:t>
            </w:r>
          </w:p>
          <w:p w14:paraId="6410D555" w14:textId="47BEDD21" w:rsidR="00D74C1E" w:rsidRPr="008E5519" w:rsidRDefault="00D74C1E" w:rsidP="006D4854">
            <w:pPr>
              <w:rPr>
                <w:rFonts w:ascii="Times New Roman" w:hAnsi="Times New Roman" w:cs="Times New Roman"/>
                <w:iCs/>
                <w:sz w:val="24"/>
                <w:szCs w:val="24"/>
              </w:rPr>
            </w:pPr>
            <w:r w:rsidRPr="008E5519">
              <w:rPr>
                <w:rFonts w:ascii="Times New Roman" w:hAnsi="Times New Roman" w:cs="Times New Roman"/>
                <w:iCs/>
                <w:sz w:val="24"/>
                <w:szCs w:val="24"/>
              </w:rPr>
              <w:t>October 2018 – December 2018</w:t>
            </w:r>
          </w:p>
        </w:tc>
        <w:tc>
          <w:tcPr>
            <w:tcW w:w="7645" w:type="dxa"/>
          </w:tcPr>
          <w:p w14:paraId="0835483D" w14:textId="779FA181" w:rsidR="004F3366" w:rsidRPr="008E5519" w:rsidRDefault="004F3366" w:rsidP="004F3366">
            <w:pPr>
              <w:pStyle w:val="ListParagraph"/>
              <w:widowControl w:val="0"/>
              <w:numPr>
                <w:ilvl w:val="0"/>
                <w:numId w:val="3"/>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 xml:space="preserve">Finalize annual evaluation report and Year 2 evaluation plan </w:t>
            </w:r>
          </w:p>
          <w:p w14:paraId="6125F502" w14:textId="4C8AEA77" w:rsidR="004F3366" w:rsidRPr="008E5519" w:rsidRDefault="00DC471A" w:rsidP="004F3366">
            <w:pPr>
              <w:pStyle w:val="ListParagraph"/>
              <w:widowControl w:val="0"/>
              <w:numPr>
                <w:ilvl w:val="0"/>
                <w:numId w:val="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w:t>
            </w:r>
            <w:r w:rsidR="004F3366" w:rsidRPr="008E5519">
              <w:rPr>
                <w:rFonts w:ascii="Times New Roman" w:hAnsi="Times New Roman" w:cs="Times New Roman"/>
                <w:sz w:val="24"/>
                <w:szCs w:val="24"/>
              </w:rPr>
              <w:t>isseminate annual evaluation report to CDC and stakeholders</w:t>
            </w:r>
          </w:p>
          <w:p w14:paraId="29726C60" w14:textId="646A3D29" w:rsidR="00580205" w:rsidRPr="008E5519" w:rsidRDefault="00580205" w:rsidP="00580205">
            <w:pPr>
              <w:pStyle w:val="ListParagraph"/>
              <w:widowControl w:val="0"/>
              <w:numPr>
                <w:ilvl w:val="0"/>
                <w:numId w:val="3"/>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 xml:space="preserve">Teleconference in </w:t>
            </w:r>
            <w:r w:rsidR="00BD41DD" w:rsidRPr="008E5519">
              <w:rPr>
                <w:rFonts w:ascii="Times New Roman" w:hAnsi="Times New Roman" w:cs="Times New Roman"/>
                <w:sz w:val="24"/>
                <w:szCs w:val="24"/>
              </w:rPr>
              <w:t>December</w:t>
            </w:r>
            <w:r w:rsidRPr="008E5519">
              <w:rPr>
                <w:rFonts w:ascii="Times New Roman" w:hAnsi="Times New Roman" w:cs="Times New Roman"/>
                <w:sz w:val="24"/>
                <w:szCs w:val="24"/>
              </w:rPr>
              <w:t xml:space="preserve"> 201</w:t>
            </w:r>
            <w:r w:rsidR="0052413F" w:rsidRPr="008E5519">
              <w:rPr>
                <w:rFonts w:ascii="Times New Roman" w:hAnsi="Times New Roman" w:cs="Times New Roman"/>
                <w:sz w:val="24"/>
                <w:szCs w:val="24"/>
              </w:rPr>
              <w:t>8</w:t>
            </w:r>
            <w:r w:rsidR="000A6E5B" w:rsidRPr="008E5519">
              <w:rPr>
                <w:rFonts w:ascii="Times New Roman" w:hAnsi="Times New Roman" w:cs="Times New Roman"/>
                <w:sz w:val="24"/>
                <w:szCs w:val="24"/>
              </w:rPr>
              <w:t xml:space="preserve">: each grantee </w:t>
            </w:r>
            <w:r w:rsidRPr="008E5519">
              <w:rPr>
                <w:rFonts w:ascii="Times New Roman" w:hAnsi="Times New Roman" w:cs="Times New Roman"/>
                <w:sz w:val="24"/>
                <w:szCs w:val="24"/>
              </w:rPr>
              <w:t>will report on their progress and barriers/facilitators to implementation</w:t>
            </w:r>
          </w:p>
          <w:p w14:paraId="74D51397" w14:textId="28928E4E" w:rsidR="002B2C66" w:rsidRPr="008E5519" w:rsidRDefault="00580205" w:rsidP="002B2C66">
            <w:pPr>
              <w:pStyle w:val="ListParagraph"/>
              <w:widowControl w:val="0"/>
              <w:numPr>
                <w:ilvl w:val="0"/>
                <w:numId w:val="3"/>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Collect data and reports (e.g., biannual progress reports submitted from grantees through Catalyst)</w:t>
            </w:r>
          </w:p>
        </w:tc>
      </w:tr>
      <w:tr w:rsidR="002A4A38" w:rsidRPr="008E5519" w14:paraId="19A16D5E" w14:textId="77777777" w:rsidTr="00D4286C">
        <w:tc>
          <w:tcPr>
            <w:tcW w:w="1705" w:type="dxa"/>
          </w:tcPr>
          <w:p w14:paraId="55F51AB6" w14:textId="554443D0" w:rsidR="00111D83" w:rsidRPr="008E5519" w:rsidRDefault="00111D83" w:rsidP="006D4854">
            <w:pPr>
              <w:rPr>
                <w:rFonts w:ascii="Times New Roman" w:hAnsi="Times New Roman" w:cs="Times New Roman"/>
                <w:iCs/>
                <w:sz w:val="24"/>
                <w:szCs w:val="24"/>
              </w:rPr>
            </w:pPr>
            <w:r w:rsidRPr="008E5519">
              <w:rPr>
                <w:rFonts w:ascii="Times New Roman" w:hAnsi="Times New Roman" w:cs="Times New Roman"/>
                <w:iCs/>
                <w:sz w:val="24"/>
                <w:szCs w:val="24"/>
              </w:rPr>
              <w:t>Year 2 3</w:t>
            </w:r>
            <w:r w:rsidRPr="008E5519">
              <w:rPr>
                <w:rFonts w:ascii="Times New Roman" w:hAnsi="Times New Roman" w:cs="Times New Roman"/>
                <w:iCs/>
                <w:sz w:val="24"/>
                <w:szCs w:val="24"/>
                <w:vertAlign w:val="superscript"/>
              </w:rPr>
              <w:t>rd</w:t>
            </w:r>
            <w:r w:rsidRPr="008E5519">
              <w:rPr>
                <w:rFonts w:ascii="Times New Roman" w:hAnsi="Times New Roman" w:cs="Times New Roman"/>
                <w:iCs/>
                <w:sz w:val="24"/>
                <w:szCs w:val="24"/>
              </w:rPr>
              <w:t xml:space="preserve"> Quarter:</w:t>
            </w:r>
          </w:p>
          <w:p w14:paraId="4FCDDFFD" w14:textId="05562C7B" w:rsidR="002A4A38" w:rsidRPr="008E5519" w:rsidRDefault="00D74C1E" w:rsidP="006D4854">
            <w:pPr>
              <w:rPr>
                <w:rFonts w:ascii="Times New Roman" w:eastAsia="Times New Roman" w:hAnsi="Times New Roman" w:cs="Times New Roman"/>
                <w:sz w:val="24"/>
                <w:szCs w:val="24"/>
              </w:rPr>
            </w:pPr>
            <w:r w:rsidRPr="008E5519">
              <w:rPr>
                <w:rFonts w:ascii="Times New Roman" w:hAnsi="Times New Roman" w:cs="Times New Roman"/>
                <w:iCs/>
                <w:sz w:val="24"/>
                <w:szCs w:val="24"/>
              </w:rPr>
              <w:t xml:space="preserve">January 2019 – March </w:t>
            </w:r>
            <w:r w:rsidR="00183DBC" w:rsidRPr="008E5519">
              <w:rPr>
                <w:rFonts w:ascii="Times New Roman" w:hAnsi="Times New Roman" w:cs="Times New Roman"/>
                <w:iCs/>
                <w:sz w:val="24"/>
                <w:szCs w:val="24"/>
              </w:rPr>
              <w:t>2019</w:t>
            </w:r>
          </w:p>
        </w:tc>
        <w:tc>
          <w:tcPr>
            <w:tcW w:w="7645" w:type="dxa"/>
          </w:tcPr>
          <w:p w14:paraId="03E6B8D5" w14:textId="251C64AD" w:rsidR="00E17221" w:rsidRPr="008E5519" w:rsidRDefault="00E17221" w:rsidP="00E17221">
            <w:pPr>
              <w:pStyle w:val="ListParagraph"/>
              <w:widowControl w:val="0"/>
              <w:numPr>
                <w:ilvl w:val="0"/>
                <w:numId w:val="3"/>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 xml:space="preserve">Review and revise evaluation and performance measurement plan as appropriate </w:t>
            </w:r>
          </w:p>
          <w:p w14:paraId="454D7189" w14:textId="77777777" w:rsidR="00E17221" w:rsidRPr="008E5519" w:rsidRDefault="00E17221" w:rsidP="00E17221">
            <w:pPr>
              <w:pStyle w:val="ListParagraph"/>
              <w:widowControl w:val="0"/>
              <w:numPr>
                <w:ilvl w:val="0"/>
                <w:numId w:val="3"/>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 xml:space="preserve">Synthesize biannual progress data and report from grantees </w:t>
            </w:r>
          </w:p>
          <w:p w14:paraId="47096A6A" w14:textId="552D11A4" w:rsidR="00E17221" w:rsidRPr="008E5519" w:rsidRDefault="00E17221" w:rsidP="00E17221">
            <w:pPr>
              <w:pStyle w:val="NoSpacing"/>
              <w:numPr>
                <w:ilvl w:val="0"/>
                <w:numId w:val="3"/>
              </w:numPr>
              <w:rPr>
                <w:rFonts w:ascii="Times New Roman" w:hAnsi="Times New Roman" w:cs="Times New Roman"/>
                <w:sz w:val="24"/>
                <w:szCs w:val="24"/>
              </w:rPr>
            </w:pPr>
            <w:r w:rsidRPr="008E5519">
              <w:rPr>
                <w:rFonts w:ascii="Times New Roman" w:hAnsi="Times New Roman" w:cs="Times New Roman"/>
                <w:sz w:val="24"/>
                <w:szCs w:val="24"/>
              </w:rPr>
              <w:t xml:space="preserve">Develop and submit </w:t>
            </w:r>
            <w:r w:rsidR="0021707B" w:rsidRPr="008E5519">
              <w:rPr>
                <w:rFonts w:ascii="Times New Roman" w:hAnsi="Times New Roman" w:cs="Times New Roman"/>
                <w:sz w:val="24"/>
                <w:szCs w:val="24"/>
              </w:rPr>
              <w:t>annual performance</w:t>
            </w:r>
            <w:r w:rsidR="002E7BD8" w:rsidRPr="008E5519">
              <w:rPr>
                <w:rFonts w:ascii="Times New Roman" w:hAnsi="Times New Roman" w:cs="Times New Roman"/>
                <w:sz w:val="24"/>
                <w:szCs w:val="24"/>
              </w:rPr>
              <w:t xml:space="preserve"> report and Year 3</w:t>
            </w:r>
            <w:r w:rsidRPr="008E5519">
              <w:rPr>
                <w:rFonts w:ascii="Times New Roman" w:hAnsi="Times New Roman" w:cs="Times New Roman"/>
                <w:sz w:val="24"/>
                <w:szCs w:val="24"/>
              </w:rPr>
              <w:t xml:space="preserve"> continuing application to CDC </w:t>
            </w:r>
          </w:p>
          <w:p w14:paraId="59A8B94A" w14:textId="21A01358" w:rsidR="00E17221" w:rsidRPr="008E5519" w:rsidRDefault="00E17221" w:rsidP="00E17221">
            <w:pPr>
              <w:pStyle w:val="ListParagraph"/>
              <w:widowControl w:val="0"/>
              <w:numPr>
                <w:ilvl w:val="0"/>
                <w:numId w:val="3"/>
              </w:numPr>
              <w:autoSpaceDE w:val="0"/>
              <w:autoSpaceDN w:val="0"/>
              <w:adjustRightInd w:val="0"/>
              <w:spacing w:after="200" w:line="276" w:lineRule="auto"/>
              <w:rPr>
                <w:rFonts w:ascii="Times New Roman" w:hAnsi="Times New Roman" w:cs="Times New Roman"/>
                <w:sz w:val="24"/>
                <w:szCs w:val="24"/>
              </w:rPr>
            </w:pPr>
            <w:r w:rsidRPr="008E5519">
              <w:rPr>
                <w:rFonts w:ascii="Times New Roman" w:hAnsi="Times New Roman" w:cs="Times New Roman"/>
                <w:sz w:val="24"/>
                <w:szCs w:val="24"/>
              </w:rPr>
              <w:t xml:space="preserve">Teleconference in </w:t>
            </w:r>
            <w:r w:rsidR="00BD41DD" w:rsidRPr="008E5519">
              <w:rPr>
                <w:rFonts w:ascii="Times New Roman" w:hAnsi="Times New Roman" w:cs="Times New Roman"/>
                <w:sz w:val="24"/>
                <w:szCs w:val="24"/>
              </w:rPr>
              <w:t>March</w:t>
            </w:r>
            <w:r w:rsidR="002E7BD8" w:rsidRPr="008E5519">
              <w:rPr>
                <w:rFonts w:ascii="Times New Roman" w:hAnsi="Times New Roman" w:cs="Times New Roman"/>
                <w:sz w:val="24"/>
                <w:szCs w:val="24"/>
              </w:rPr>
              <w:t xml:space="preserve"> 2019</w:t>
            </w:r>
            <w:r w:rsidRPr="008E5519">
              <w:rPr>
                <w:rFonts w:ascii="Times New Roman" w:hAnsi="Times New Roman" w:cs="Times New Roman"/>
                <w:sz w:val="24"/>
                <w:szCs w:val="24"/>
              </w:rPr>
              <w:t xml:space="preserve">: each grantee will report on their progress and barriers/facilitators to implementation </w:t>
            </w:r>
          </w:p>
          <w:p w14:paraId="0EB38FD4" w14:textId="38D94365" w:rsidR="002A4A38" w:rsidRPr="008E5519" w:rsidRDefault="00E17221" w:rsidP="00E17221">
            <w:pPr>
              <w:pStyle w:val="ListParagraph"/>
              <w:numPr>
                <w:ilvl w:val="0"/>
                <w:numId w:val="3"/>
              </w:numPr>
              <w:rPr>
                <w:rFonts w:ascii="Times New Roman" w:hAnsi="Times New Roman" w:cs="Times New Roman"/>
                <w:sz w:val="24"/>
                <w:szCs w:val="24"/>
              </w:rPr>
            </w:pPr>
            <w:r w:rsidRPr="008E5519">
              <w:rPr>
                <w:rFonts w:ascii="Times New Roman" w:hAnsi="Times New Roman" w:cs="Times New Roman"/>
                <w:sz w:val="24"/>
                <w:szCs w:val="24"/>
              </w:rPr>
              <w:t>Provide technical assistance to grantees about data collection, analysis and reporting as appropriate</w:t>
            </w:r>
          </w:p>
        </w:tc>
      </w:tr>
      <w:tr w:rsidR="00D74C1E" w:rsidRPr="008E5519" w14:paraId="249564A2" w14:textId="77777777" w:rsidTr="00D4286C">
        <w:tc>
          <w:tcPr>
            <w:tcW w:w="1705" w:type="dxa"/>
          </w:tcPr>
          <w:p w14:paraId="203070D8" w14:textId="6D0CB3FD" w:rsidR="00111D83" w:rsidRPr="008E5519" w:rsidRDefault="00111D83" w:rsidP="00111D83">
            <w:pPr>
              <w:rPr>
                <w:rFonts w:ascii="Times New Roman" w:hAnsi="Times New Roman" w:cs="Times New Roman"/>
                <w:iCs/>
                <w:sz w:val="24"/>
                <w:szCs w:val="24"/>
              </w:rPr>
            </w:pPr>
            <w:r w:rsidRPr="008E5519">
              <w:rPr>
                <w:rFonts w:ascii="Times New Roman" w:hAnsi="Times New Roman" w:cs="Times New Roman"/>
                <w:iCs/>
                <w:sz w:val="24"/>
                <w:szCs w:val="24"/>
              </w:rPr>
              <w:t>Year 2 4</w:t>
            </w:r>
            <w:r w:rsidRPr="008E5519">
              <w:rPr>
                <w:rFonts w:ascii="Times New Roman" w:hAnsi="Times New Roman" w:cs="Times New Roman"/>
                <w:iCs/>
                <w:sz w:val="24"/>
                <w:szCs w:val="24"/>
                <w:vertAlign w:val="superscript"/>
              </w:rPr>
              <w:t>th</w:t>
            </w:r>
            <w:r w:rsidRPr="008E5519">
              <w:rPr>
                <w:rFonts w:ascii="Times New Roman" w:hAnsi="Times New Roman" w:cs="Times New Roman"/>
                <w:iCs/>
                <w:sz w:val="24"/>
                <w:szCs w:val="24"/>
              </w:rPr>
              <w:t xml:space="preserve"> Quarter:</w:t>
            </w:r>
          </w:p>
          <w:p w14:paraId="6A792516" w14:textId="77777777" w:rsidR="00727045" w:rsidRPr="008E5519" w:rsidRDefault="00D74C1E" w:rsidP="006D4854">
            <w:pPr>
              <w:rPr>
                <w:rFonts w:ascii="Times New Roman" w:hAnsi="Times New Roman" w:cs="Times New Roman"/>
                <w:iCs/>
                <w:sz w:val="24"/>
                <w:szCs w:val="24"/>
              </w:rPr>
            </w:pPr>
            <w:r w:rsidRPr="008E5519">
              <w:rPr>
                <w:rFonts w:ascii="Times New Roman" w:hAnsi="Times New Roman" w:cs="Times New Roman"/>
                <w:iCs/>
                <w:sz w:val="24"/>
                <w:szCs w:val="24"/>
              </w:rPr>
              <w:t xml:space="preserve">April 2019 – </w:t>
            </w:r>
          </w:p>
          <w:p w14:paraId="5D4079BB" w14:textId="064A4657" w:rsidR="00D74C1E" w:rsidRPr="008E5519" w:rsidRDefault="00D74C1E" w:rsidP="006D4854">
            <w:pPr>
              <w:rPr>
                <w:rFonts w:ascii="Times New Roman" w:hAnsi="Times New Roman" w:cs="Times New Roman"/>
                <w:iCs/>
                <w:sz w:val="24"/>
                <w:szCs w:val="24"/>
              </w:rPr>
            </w:pPr>
            <w:r w:rsidRPr="008E5519">
              <w:rPr>
                <w:rFonts w:ascii="Times New Roman" w:hAnsi="Times New Roman" w:cs="Times New Roman"/>
                <w:iCs/>
                <w:sz w:val="24"/>
                <w:szCs w:val="24"/>
              </w:rPr>
              <w:t>June 2019</w:t>
            </w:r>
          </w:p>
        </w:tc>
        <w:tc>
          <w:tcPr>
            <w:tcW w:w="7645" w:type="dxa"/>
          </w:tcPr>
          <w:p w14:paraId="05ADC603" w14:textId="5D864CFA" w:rsidR="00D276E6" w:rsidRPr="008E5519" w:rsidRDefault="00D276E6" w:rsidP="00D276E6">
            <w:pPr>
              <w:pStyle w:val="ListParagraph"/>
              <w:widowControl w:val="0"/>
              <w:numPr>
                <w:ilvl w:val="0"/>
                <w:numId w:val="3"/>
              </w:numPr>
              <w:autoSpaceDE w:val="0"/>
              <w:autoSpaceDN w:val="0"/>
              <w:adjustRightInd w:val="0"/>
              <w:spacing w:after="200" w:line="276" w:lineRule="auto"/>
              <w:rPr>
                <w:rFonts w:ascii="Times New Roman" w:hAnsi="Times New Roman" w:cs="Times New Roman"/>
                <w:sz w:val="24"/>
                <w:szCs w:val="24"/>
              </w:rPr>
            </w:pPr>
            <w:r w:rsidRPr="008E5519">
              <w:rPr>
                <w:rFonts w:ascii="Times New Roman" w:hAnsi="Times New Roman" w:cs="Times New Roman"/>
                <w:sz w:val="24"/>
                <w:szCs w:val="24"/>
              </w:rPr>
              <w:t xml:space="preserve">Teleconference in </w:t>
            </w:r>
            <w:r w:rsidR="00BD41DD" w:rsidRPr="008E5519">
              <w:rPr>
                <w:rFonts w:ascii="Times New Roman" w:hAnsi="Times New Roman" w:cs="Times New Roman"/>
                <w:sz w:val="24"/>
                <w:szCs w:val="24"/>
              </w:rPr>
              <w:t>June</w:t>
            </w:r>
            <w:r w:rsidRPr="008E5519">
              <w:rPr>
                <w:rFonts w:ascii="Times New Roman" w:hAnsi="Times New Roman" w:cs="Times New Roman"/>
                <w:sz w:val="24"/>
                <w:szCs w:val="24"/>
              </w:rPr>
              <w:t xml:space="preserve"> 2019: each grantee will report on their progress; barriers/facilitators to implementation; and barriers/facilitators to data collection/entry/submission</w:t>
            </w:r>
          </w:p>
          <w:p w14:paraId="0D8AE58F" w14:textId="76922100" w:rsidR="00D74C1E" w:rsidRPr="008E5519" w:rsidRDefault="00D276E6" w:rsidP="00D276E6">
            <w:pPr>
              <w:pStyle w:val="ListParagraph"/>
              <w:numPr>
                <w:ilvl w:val="0"/>
                <w:numId w:val="3"/>
              </w:numPr>
              <w:rPr>
                <w:rFonts w:ascii="Times New Roman" w:eastAsia="Times New Roman" w:hAnsi="Times New Roman" w:cs="Times New Roman"/>
                <w:sz w:val="24"/>
                <w:szCs w:val="24"/>
              </w:rPr>
            </w:pPr>
            <w:r w:rsidRPr="008E5519">
              <w:rPr>
                <w:rFonts w:ascii="Times New Roman" w:hAnsi="Times New Roman" w:cs="Times New Roman"/>
                <w:sz w:val="24"/>
                <w:szCs w:val="24"/>
              </w:rPr>
              <w:t>Provide technical assistance to grantees about data collection, analysis and reporting as appropriate</w:t>
            </w:r>
          </w:p>
        </w:tc>
      </w:tr>
      <w:tr w:rsidR="00727045" w:rsidRPr="008E5519" w14:paraId="23D1CACB" w14:textId="77777777" w:rsidTr="00D4286C">
        <w:tc>
          <w:tcPr>
            <w:tcW w:w="1705" w:type="dxa"/>
          </w:tcPr>
          <w:p w14:paraId="57A5038E" w14:textId="209ABEE0" w:rsidR="00727045" w:rsidRPr="008E5519" w:rsidRDefault="00727045" w:rsidP="00727045">
            <w:pPr>
              <w:rPr>
                <w:rFonts w:ascii="Times New Roman" w:hAnsi="Times New Roman" w:cs="Times New Roman"/>
                <w:iCs/>
                <w:sz w:val="24"/>
                <w:szCs w:val="24"/>
              </w:rPr>
            </w:pPr>
            <w:r w:rsidRPr="008E5519">
              <w:rPr>
                <w:rFonts w:ascii="Times New Roman" w:hAnsi="Times New Roman" w:cs="Times New Roman"/>
                <w:iCs/>
                <w:sz w:val="24"/>
                <w:szCs w:val="24"/>
              </w:rPr>
              <w:t>Year 3 1st Quarter:</w:t>
            </w:r>
          </w:p>
          <w:p w14:paraId="60ED6F36" w14:textId="072BF2A7" w:rsidR="00727045" w:rsidRPr="008E5519" w:rsidRDefault="00727045" w:rsidP="00727045">
            <w:pPr>
              <w:rPr>
                <w:rFonts w:ascii="Times New Roman" w:hAnsi="Times New Roman" w:cs="Times New Roman"/>
                <w:iCs/>
                <w:sz w:val="24"/>
                <w:szCs w:val="24"/>
              </w:rPr>
            </w:pPr>
            <w:r w:rsidRPr="008E5519">
              <w:rPr>
                <w:rFonts w:ascii="Times New Roman" w:hAnsi="Times New Roman" w:cs="Times New Roman"/>
                <w:iCs/>
                <w:sz w:val="24"/>
                <w:szCs w:val="24"/>
              </w:rPr>
              <w:t>July 2019 – September 2019</w:t>
            </w:r>
          </w:p>
        </w:tc>
        <w:tc>
          <w:tcPr>
            <w:tcW w:w="7645" w:type="dxa"/>
          </w:tcPr>
          <w:p w14:paraId="3DA58BD8" w14:textId="77777777" w:rsidR="00727045" w:rsidRPr="008E5519" w:rsidRDefault="00727045" w:rsidP="00727045">
            <w:pPr>
              <w:pStyle w:val="ListParagraph"/>
              <w:widowControl w:val="0"/>
              <w:numPr>
                <w:ilvl w:val="0"/>
                <w:numId w:val="3"/>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 xml:space="preserve">Review workplans from grantees </w:t>
            </w:r>
          </w:p>
          <w:p w14:paraId="12F2A088" w14:textId="1ABE9BA2" w:rsidR="00727045" w:rsidRPr="008E5519" w:rsidRDefault="00727045" w:rsidP="00727045">
            <w:pPr>
              <w:pStyle w:val="ListParagraph"/>
              <w:widowControl w:val="0"/>
              <w:numPr>
                <w:ilvl w:val="0"/>
                <w:numId w:val="3"/>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Provide technical assistance to grantees about revising workplans as appropriate</w:t>
            </w:r>
          </w:p>
          <w:p w14:paraId="01054AB1" w14:textId="77777777" w:rsidR="00727045" w:rsidRPr="008E5519" w:rsidRDefault="00727045" w:rsidP="00727045">
            <w:pPr>
              <w:pStyle w:val="ListParagraph"/>
              <w:widowControl w:val="0"/>
              <w:numPr>
                <w:ilvl w:val="0"/>
                <w:numId w:val="3"/>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Collect data and reports (e.g., annual reports submitted from grantees through Catalyst)</w:t>
            </w:r>
          </w:p>
          <w:p w14:paraId="430F0E24" w14:textId="77777777" w:rsidR="00727045" w:rsidRPr="008E5519" w:rsidRDefault="00727045" w:rsidP="00727045">
            <w:pPr>
              <w:pStyle w:val="PlainText"/>
              <w:numPr>
                <w:ilvl w:val="0"/>
                <w:numId w:val="3"/>
              </w:numPr>
              <w:rPr>
                <w:rFonts w:ascii="Times New Roman" w:hAnsi="Times New Roman"/>
                <w:sz w:val="24"/>
                <w:szCs w:val="24"/>
              </w:rPr>
            </w:pPr>
            <w:r w:rsidRPr="008E5519">
              <w:rPr>
                <w:rFonts w:ascii="Times New Roman" w:hAnsi="Times New Roman"/>
                <w:sz w:val="24"/>
                <w:szCs w:val="24"/>
              </w:rPr>
              <w:t xml:space="preserve">Synthesize progress data and annual report findings from grantees </w:t>
            </w:r>
          </w:p>
          <w:p w14:paraId="339E4A81" w14:textId="77777777" w:rsidR="00727045" w:rsidRPr="008E5519" w:rsidRDefault="00727045" w:rsidP="00727045">
            <w:pPr>
              <w:pStyle w:val="ListParagraph"/>
              <w:widowControl w:val="0"/>
              <w:numPr>
                <w:ilvl w:val="0"/>
                <w:numId w:val="3"/>
              </w:numPr>
              <w:autoSpaceDE w:val="0"/>
              <w:autoSpaceDN w:val="0"/>
              <w:adjustRightInd w:val="0"/>
              <w:rPr>
                <w:rFonts w:ascii="Times New Roman" w:hAnsi="Times New Roman" w:cs="Times New Roman"/>
                <w:sz w:val="24"/>
                <w:szCs w:val="24"/>
              </w:rPr>
            </w:pPr>
            <w:r w:rsidRPr="008E5519">
              <w:rPr>
                <w:rFonts w:ascii="Times New Roman" w:hAnsi="Times New Roman" w:cs="Times New Roman"/>
                <w:sz w:val="24"/>
                <w:szCs w:val="24"/>
              </w:rPr>
              <w:t xml:space="preserve">Develop annual evaluation report </w:t>
            </w:r>
          </w:p>
          <w:p w14:paraId="459C9A21" w14:textId="5A9D0A7B" w:rsidR="00727045" w:rsidRPr="008E5519" w:rsidRDefault="00727045" w:rsidP="00727045">
            <w:pPr>
              <w:pStyle w:val="ListParagraph"/>
              <w:numPr>
                <w:ilvl w:val="0"/>
                <w:numId w:val="3"/>
              </w:numPr>
              <w:rPr>
                <w:rFonts w:ascii="Times New Roman" w:eastAsia="Times New Roman" w:hAnsi="Times New Roman" w:cs="Times New Roman"/>
                <w:sz w:val="24"/>
                <w:szCs w:val="24"/>
              </w:rPr>
            </w:pPr>
            <w:r w:rsidRPr="008E5519">
              <w:rPr>
                <w:rFonts w:ascii="Times New Roman" w:hAnsi="Times New Roman" w:cs="Times New Roman"/>
                <w:sz w:val="24"/>
                <w:szCs w:val="24"/>
              </w:rPr>
              <w:t xml:space="preserve">Disseminate annual evaluation report to CDC and stakeholders </w:t>
            </w:r>
          </w:p>
        </w:tc>
      </w:tr>
    </w:tbl>
    <w:p w14:paraId="3421F993" w14:textId="77777777" w:rsidR="00183DBC" w:rsidRPr="00B109EA" w:rsidRDefault="00183DBC" w:rsidP="00D065CE">
      <w:pPr>
        <w:jc w:val="both"/>
        <w:rPr>
          <w:rFonts w:ascii="Times New Roman" w:hAnsi="Times New Roman" w:cs="Times New Roman"/>
          <w:sz w:val="24"/>
          <w:szCs w:val="24"/>
        </w:rPr>
      </w:pPr>
    </w:p>
    <w:sectPr w:rsidR="00183DBC" w:rsidRPr="00B109EA" w:rsidSect="00812568">
      <w:headerReference w:type="even" r:id="rId32"/>
      <w:headerReference w:type="default" r:id="rId33"/>
      <w:footerReference w:type="default" r:id="rId34"/>
      <w:headerReference w:type="first" r:id="rId35"/>
      <w:footerReference w:type="first" r:id="rId36"/>
      <w:pgSz w:w="12240" w:h="15840"/>
      <w:pgMar w:top="1440" w:right="1440" w:bottom="1440" w:left="1440" w:header="144" w:footer="720" w:gutter="0"/>
      <w:pgNumType w:start="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F0252" w14:textId="77777777" w:rsidR="00A86CB4" w:rsidRDefault="00A86CB4">
      <w:pPr>
        <w:spacing w:after="0" w:line="240" w:lineRule="auto"/>
      </w:pPr>
      <w:r>
        <w:separator/>
      </w:r>
    </w:p>
  </w:endnote>
  <w:endnote w:type="continuationSeparator" w:id="0">
    <w:p w14:paraId="2ED82561" w14:textId="77777777" w:rsidR="00A86CB4" w:rsidRDefault="00A8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4420028"/>
      <w:docPartObj>
        <w:docPartGallery w:val="Page Numbers (Bottom of Page)"/>
        <w:docPartUnique/>
      </w:docPartObj>
    </w:sdtPr>
    <w:sdtEndPr>
      <w:rPr>
        <w:noProof/>
      </w:rPr>
    </w:sdtEndPr>
    <w:sdtContent>
      <w:p w14:paraId="7082BC63" w14:textId="40818385" w:rsidR="00A86CB4" w:rsidRDefault="00A86CB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8203E5" w14:textId="77777777" w:rsidR="00A86CB4" w:rsidRDefault="00A86CB4" w:rsidP="006D485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386762"/>
      <w:docPartObj>
        <w:docPartGallery w:val="Page Numbers (Bottom of Page)"/>
        <w:docPartUnique/>
      </w:docPartObj>
    </w:sdtPr>
    <w:sdtEndPr>
      <w:rPr>
        <w:noProof/>
      </w:rPr>
    </w:sdtEndPr>
    <w:sdtContent>
      <w:p w14:paraId="6AEAF7D9" w14:textId="0C7379CC" w:rsidR="00A86CB4" w:rsidRDefault="00A86CB4">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53332C7A" w14:textId="77777777" w:rsidR="00A86CB4" w:rsidRDefault="00A86CB4" w:rsidP="006D485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7C7E9" w14:textId="77777777" w:rsidR="00A86CB4" w:rsidRDefault="00A86C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394623"/>
      <w:docPartObj>
        <w:docPartGallery w:val="Page Numbers (Bottom of Page)"/>
        <w:docPartUnique/>
      </w:docPartObj>
    </w:sdtPr>
    <w:sdtEndPr>
      <w:rPr>
        <w:noProof/>
      </w:rPr>
    </w:sdtEndPr>
    <w:sdtContent>
      <w:p w14:paraId="0453E811" w14:textId="34ADD771" w:rsidR="00A86CB4" w:rsidRDefault="00A86CB4">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7B64D3A4" w14:textId="77777777" w:rsidR="00A86CB4" w:rsidRDefault="00A86C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818691"/>
      <w:docPartObj>
        <w:docPartGallery w:val="Page Numbers (Bottom of Page)"/>
        <w:docPartUnique/>
      </w:docPartObj>
    </w:sdtPr>
    <w:sdtEndPr>
      <w:rPr>
        <w:noProof/>
      </w:rPr>
    </w:sdtEndPr>
    <w:sdtContent>
      <w:p w14:paraId="42FD640D" w14:textId="4122CF9A" w:rsidR="00A86CB4" w:rsidRDefault="00A86CB4">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0DF4207D" w14:textId="77777777" w:rsidR="00A86CB4" w:rsidRDefault="00A86C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37731"/>
      <w:docPartObj>
        <w:docPartGallery w:val="Page Numbers (Bottom of Page)"/>
        <w:docPartUnique/>
      </w:docPartObj>
    </w:sdtPr>
    <w:sdtEndPr>
      <w:rPr>
        <w:noProof/>
      </w:rPr>
    </w:sdtEndPr>
    <w:sdtContent>
      <w:p w14:paraId="28BDAE10" w14:textId="77777777" w:rsidR="00A86CB4" w:rsidRDefault="00A86CB4">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0FCB65C5" w14:textId="77777777" w:rsidR="00A86CB4" w:rsidRDefault="00A86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63F5B" w14:textId="77777777" w:rsidR="00A86CB4" w:rsidRDefault="00A86CB4">
      <w:pPr>
        <w:spacing w:after="0" w:line="240" w:lineRule="auto"/>
      </w:pPr>
      <w:r>
        <w:separator/>
      </w:r>
    </w:p>
  </w:footnote>
  <w:footnote w:type="continuationSeparator" w:id="0">
    <w:p w14:paraId="72DEA90C" w14:textId="77777777" w:rsidR="00A86CB4" w:rsidRDefault="00A86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A7BC6" w14:textId="65AC6FC6" w:rsidR="00A86CB4" w:rsidRDefault="00A86CB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B4A6" w14:textId="761026DE" w:rsidR="00A86CB4" w:rsidRDefault="00A86CB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3880" w14:textId="64B002BD" w:rsidR="00A86CB4" w:rsidRDefault="00A86CB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8301" w14:textId="3052DDB5" w:rsidR="00A86CB4" w:rsidRDefault="00A86CB4" w:rsidP="006D4854">
    <w:pPr>
      <w:pStyle w:val="Header"/>
      <w:jc w:val="right"/>
      <w:rPr>
        <w:rFonts w:ascii="Times New Roman" w:hAnsi="Times New Roman" w:cs="Times New Roman"/>
        <w:b/>
      </w:rPr>
    </w:pPr>
    <w:r>
      <w:rPr>
        <w:rFonts w:ascii="Times New Roman" w:hAnsi="Times New Roman" w:cs="Times New Roman"/>
        <w:b/>
      </w:rPr>
      <w:t xml:space="preserve">                                          </w:t>
    </w:r>
  </w:p>
  <w:p w14:paraId="7394A762" w14:textId="4960A6D6" w:rsidR="00A86CB4" w:rsidRPr="009C1466" w:rsidRDefault="00A86CB4" w:rsidP="000B6255">
    <w:pPr>
      <w:pStyle w:val="Header"/>
      <w:tabs>
        <w:tab w:val="left" w:pos="8175"/>
      </w:tabs>
      <w:ind w:left="2160"/>
      <w:jc w:val="right"/>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C98D6" w14:textId="17815D8C" w:rsidR="00A86CB4" w:rsidRDefault="00A86CB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B1714" w14:textId="58EE8E43" w:rsidR="00A86CB4" w:rsidRDefault="00A86CB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5DFF" w14:textId="4F6602AC" w:rsidR="00A86CB4" w:rsidRPr="009711D8" w:rsidRDefault="00A86CB4" w:rsidP="009711D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4629B" w14:textId="3E7F4FF1" w:rsidR="00A86CB4" w:rsidRDefault="00A86CB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831F" w14:textId="352A9E54" w:rsidR="00A86CB4" w:rsidRDefault="00A86CB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AA0BF" w14:textId="52D48857" w:rsidR="00A86CB4" w:rsidRDefault="00A86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2795" w14:textId="2348FBEA" w:rsidR="00A86CB4" w:rsidRDefault="00A86C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D591" w14:textId="57EACC4C" w:rsidR="00A86CB4" w:rsidRDefault="00A86C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F1C5" w14:textId="6D0B2F45" w:rsidR="00A86CB4" w:rsidRDefault="00A86C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4087" w14:textId="61214E8B" w:rsidR="00A86CB4" w:rsidRDefault="00A86C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98C32" w14:textId="41F4F296" w:rsidR="00A86CB4" w:rsidRDefault="00A86CB4" w:rsidP="006D4854">
    <w:pPr>
      <w:pStyle w:val="Header"/>
      <w:jc w:val="right"/>
      <w:rPr>
        <w:rFonts w:ascii="Times New Roman" w:hAnsi="Times New Roman" w:cs="Times New Roman"/>
        <w:b/>
      </w:rPr>
    </w:pPr>
    <w:r>
      <w:rPr>
        <w:rFonts w:ascii="Times New Roman" w:hAnsi="Times New Roman" w:cs="Times New Roman"/>
        <w:b/>
      </w:rPr>
      <w:t xml:space="preserve">                                          </w:t>
    </w:r>
  </w:p>
  <w:p w14:paraId="02742433" w14:textId="77777777" w:rsidR="00A86CB4" w:rsidRDefault="00A86CB4" w:rsidP="00C07EED">
    <w:pPr>
      <w:pStyle w:val="Header"/>
      <w:jc w:val="center"/>
      <w:rPr>
        <w:rFonts w:ascii="Times New Roman" w:hAnsi="Times New Roman" w:cs="Times New Roman"/>
        <w:b/>
      </w:rPr>
    </w:pPr>
  </w:p>
  <w:p w14:paraId="3C9D5753" w14:textId="2AEB15F5" w:rsidR="00A86CB4" w:rsidRPr="009C1466" w:rsidRDefault="00A86CB4" w:rsidP="00C07EED">
    <w:pPr>
      <w:pStyle w:val="Header"/>
      <w:jc w:val="center"/>
      <w:rPr>
        <w:rFonts w:ascii="Times New Roman" w:hAnsi="Times New Roman" w:cs="Times New Roman"/>
        <w:b/>
      </w:rPr>
    </w:pPr>
    <w:r>
      <w:rPr>
        <w:rFonts w:ascii="Times New Roman" w:hAnsi="Times New Roman" w:cs="Times New Roman"/>
        <w:b/>
      </w:rPr>
      <w:tab/>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3817" w14:textId="053EC261" w:rsidR="00A86CB4" w:rsidRDefault="00A86C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4CEF" w14:textId="53B3B5D0" w:rsidR="00A86CB4" w:rsidRDefault="00A86C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5F94D" w14:textId="55CF1AAA" w:rsidR="00A86CB4" w:rsidRDefault="00A86CB4" w:rsidP="006D4854">
    <w:pPr>
      <w:pStyle w:val="Header"/>
      <w:jc w:val="right"/>
      <w:rPr>
        <w:rFonts w:ascii="Times New Roman" w:hAnsi="Times New Roman" w:cs="Times New Roman"/>
        <w:b/>
      </w:rPr>
    </w:pPr>
    <w:r>
      <w:rPr>
        <w:rFonts w:ascii="Times New Roman" w:hAnsi="Times New Roman" w:cs="Times New Roman"/>
        <w:b/>
      </w:rPr>
      <w:t xml:space="preserve">                                          </w:t>
    </w:r>
  </w:p>
  <w:p w14:paraId="49D17CB1" w14:textId="4650105C" w:rsidR="00A86CB4" w:rsidRPr="009C1466" w:rsidRDefault="00A86CB4" w:rsidP="000B6255">
    <w:pPr>
      <w:pStyle w:val="Header"/>
      <w:tabs>
        <w:tab w:val="left" w:pos="8175"/>
      </w:tabs>
      <w:ind w:left="2160"/>
      <w:jc w:val="right"/>
      <w:rPr>
        <w:rFonts w:ascii="Times New Roman" w:hAnsi="Times New Roman" w:cs="Times New Roman"/>
        <w:b/>
      </w:rPr>
    </w:pPr>
    <w:r>
      <w:rPr>
        <w:rFonts w:ascii="Times New Roman" w:hAnsi="Times New Roman" w:cs="Times New Roman"/>
      </w:rPr>
      <w:tab/>
      <w:t xml:space="preserve">                             </w:t>
    </w:r>
    <w:r w:rsidRPr="000B6255">
      <w:rPr>
        <w:rFonts w:ascii="Times New Roman" w:hAnsi="Times New Roman" w:cs="Times New Roman"/>
        <w:b/>
      </w:rPr>
      <w:t>Figure 1</w:t>
    </w:r>
    <w:r>
      <w:rPr>
        <w:rFonts w:ascii="Times New Roman" w:hAnsi="Times New Roman" w:cs="Times New Roman"/>
      </w:rPr>
      <w:t>. GA Comprehensive Cancer Control Program Logic Model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5DF4"/>
    <w:multiLevelType w:val="hybridMultilevel"/>
    <w:tmpl w:val="236C3FBC"/>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E628B1"/>
    <w:multiLevelType w:val="hybridMultilevel"/>
    <w:tmpl w:val="7774F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3249B1"/>
    <w:multiLevelType w:val="hybridMultilevel"/>
    <w:tmpl w:val="42A05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6F4EFA"/>
    <w:multiLevelType w:val="hybridMultilevel"/>
    <w:tmpl w:val="09F45118"/>
    <w:lvl w:ilvl="0" w:tplc="6F72FC2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A272F"/>
    <w:multiLevelType w:val="multilevel"/>
    <w:tmpl w:val="F054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8307DF"/>
    <w:multiLevelType w:val="hybridMultilevel"/>
    <w:tmpl w:val="6484A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A564BE"/>
    <w:multiLevelType w:val="multilevel"/>
    <w:tmpl w:val="D1C8810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53400072"/>
    <w:multiLevelType w:val="hybridMultilevel"/>
    <w:tmpl w:val="9E441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7"/>
  </w:num>
  <w:num w:numId="7">
    <w:abstractNumId w:val="3"/>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92E"/>
    <w:rsid w:val="00000192"/>
    <w:rsid w:val="000112A9"/>
    <w:rsid w:val="00011960"/>
    <w:rsid w:val="00012352"/>
    <w:rsid w:val="00015DDA"/>
    <w:rsid w:val="0001642B"/>
    <w:rsid w:val="000221DC"/>
    <w:rsid w:val="000236A4"/>
    <w:rsid w:val="0002497A"/>
    <w:rsid w:val="00024EDC"/>
    <w:rsid w:val="000273D0"/>
    <w:rsid w:val="0003626B"/>
    <w:rsid w:val="000366F6"/>
    <w:rsid w:val="00037A7F"/>
    <w:rsid w:val="00037EBC"/>
    <w:rsid w:val="000415D3"/>
    <w:rsid w:val="000426A7"/>
    <w:rsid w:val="000459DD"/>
    <w:rsid w:val="00046838"/>
    <w:rsid w:val="00052443"/>
    <w:rsid w:val="0005352E"/>
    <w:rsid w:val="0005493B"/>
    <w:rsid w:val="000551C4"/>
    <w:rsid w:val="000552DE"/>
    <w:rsid w:val="00056D32"/>
    <w:rsid w:val="00061312"/>
    <w:rsid w:val="00061575"/>
    <w:rsid w:val="000624C8"/>
    <w:rsid w:val="00063367"/>
    <w:rsid w:val="00064DDE"/>
    <w:rsid w:val="000663DF"/>
    <w:rsid w:val="00072D76"/>
    <w:rsid w:val="00073161"/>
    <w:rsid w:val="000771DC"/>
    <w:rsid w:val="0008007B"/>
    <w:rsid w:val="00080339"/>
    <w:rsid w:val="00081D43"/>
    <w:rsid w:val="00085075"/>
    <w:rsid w:val="0008510B"/>
    <w:rsid w:val="00086591"/>
    <w:rsid w:val="0009225A"/>
    <w:rsid w:val="00093626"/>
    <w:rsid w:val="000943CF"/>
    <w:rsid w:val="000956BA"/>
    <w:rsid w:val="00097E13"/>
    <w:rsid w:val="000A002A"/>
    <w:rsid w:val="000A17BE"/>
    <w:rsid w:val="000A5D80"/>
    <w:rsid w:val="000A68C1"/>
    <w:rsid w:val="000A6E5B"/>
    <w:rsid w:val="000B1ABA"/>
    <w:rsid w:val="000B4B9C"/>
    <w:rsid w:val="000B6255"/>
    <w:rsid w:val="000B736C"/>
    <w:rsid w:val="000C251C"/>
    <w:rsid w:val="000C58E4"/>
    <w:rsid w:val="000C73EA"/>
    <w:rsid w:val="000D0336"/>
    <w:rsid w:val="000D065D"/>
    <w:rsid w:val="000D1708"/>
    <w:rsid w:val="000D3423"/>
    <w:rsid w:val="000D3D4D"/>
    <w:rsid w:val="000D464B"/>
    <w:rsid w:val="000D6978"/>
    <w:rsid w:val="000D6EA0"/>
    <w:rsid w:val="000E31F6"/>
    <w:rsid w:val="000E3B28"/>
    <w:rsid w:val="000E4EE6"/>
    <w:rsid w:val="000E6003"/>
    <w:rsid w:val="000E7BB6"/>
    <w:rsid w:val="000F00AF"/>
    <w:rsid w:val="000F5618"/>
    <w:rsid w:val="000F783F"/>
    <w:rsid w:val="00101757"/>
    <w:rsid w:val="00103757"/>
    <w:rsid w:val="00104C9C"/>
    <w:rsid w:val="00105E6B"/>
    <w:rsid w:val="00111D83"/>
    <w:rsid w:val="00112FDC"/>
    <w:rsid w:val="00113803"/>
    <w:rsid w:val="001139BE"/>
    <w:rsid w:val="00115B1E"/>
    <w:rsid w:val="00117EAD"/>
    <w:rsid w:val="001213A5"/>
    <w:rsid w:val="001225EE"/>
    <w:rsid w:val="0012281E"/>
    <w:rsid w:val="0012514E"/>
    <w:rsid w:val="00125876"/>
    <w:rsid w:val="001307E9"/>
    <w:rsid w:val="00131A76"/>
    <w:rsid w:val="00131AFD"/>
    <w:rsid w:val="001343D0"/>
    <w:rsid w:val="001349B3"/>
    <w:rsid w:val="00134B63"/>
    <w:rsid w:val="0014189D"/>
    <w:rsid w:val="00142C02"/>
    <w:rsid w:val="00143944"/>
    <w:rsid w:val="00144006"/>
    <w:rsid w:val="00144FD6"/>
    <w:rsid w:val="00146706"/>
    <w:rsid w:val="00146F5F"/>
    <w:rsid w:val="00150328"/>
    <w:rsid w:val="00154787"/>
    <w:rsid w:val="00154ED7"/>
    <w:rsid w:val="00156E53"/>
    <w:rsid w:val="0015702E"/>
    <w:rsid w:val="00157193"/>
    <w:rsid w:val="0015740A"/>
    <w:rsid w:val="00162782"/>
    <w:rsid w:val="0016372C"/>
    <w:rsid w:val="00164F17"/>
    <w:rsid w:val="00165C84"/>
    <w:rsid w:val="00167FD1"/>
    <w:rsid w:val="00173648"/>
    <w:rsid w:val="00176D84"/>
    <w:rsid w:val="00181BED"/>
    <w:rsid w:val="00183C2A"/>
    <w:rsid w:val="00183DBC"/>
    <w:rsid w:val="00184279"/>
    <w:rsid w:val="00185945"/>
    <w:rsid w:val="00193517"/>
    <w:rsid w:val="00194CFB"/>
    <w:rsid w:val="00197033"/>
    <w:rsid w:val="00197E91"/>
    <w:rsid w:val="001A033E"/>
    <w:rsid w:val="001A1CFE"/>
    <w:rsid w:val="001A4536"/>
    <w:rsid w:val="001A4B72"/>
    <w:rsid w:val="001A4F81"/>
    <w:rsid w:val="001A564D"/>
    <w:rsid w:val="001A5860"/>
    <w:rsid w:val="001A5DAB"/>
    <w:rsid w:val="001A705A"/>
    <w:rsid w:val="001B1AE2"/>
    <w:rsid w:val="001B2026"/>
    <w:rsid w:val="001B2786"/>
    <w:rsid w:val="001B7220"/>
    <w:rsid w:val="001C103D"/>
    <w:rsid w:val="001C28D5"/>
    <w:rsid w:val="001C2980"/>
    <w:rsid w:val="001C3B5A"/>
    <w:rsid w:val="001C6E56"/>
    <w:rsid w:val="001D0B84"/>
    <w:rsid w:val="001D38F1"/>
    <w:rsid w:val="001D3F36"/>
    <w:rsid w:val="001D4BCB"/>
    <w:rsid w:val="001D595A"/>
    <w:rsid w:val="001D71F1"/>
    <w:rsid w:val="001D7FF4"/>
    <w:rsid w:val="001E1221"/>
    <w:rsid w:val="001E1DD0"/>
    <w:rsid w:val="001E5A99"/>
    <w:rsid w:val="001E5BB7"/>
    <w:rsid w:val="001E6D84"/>
    <w:rsid w:val="001E7AD4"/>
    <w:rsid w:val="001F3488"/>
    <w:rsid w:val="001F3840"/>
    <w:rsid w:val="0020079A"/>
    <w:rsid w:val="00200AA6"/>
    <w:rsid w:val="00200CE8"/>
    <w:rsid w:val="002051A2"/>
    <w:rsid w:val="00206B5F"/>
    <w:rsid w:val="0021263C"/>
    <w:rsid w:val="0021361E"/>
    <w:rsid w:val="00214DA1"/>
    <w:rsid w:val="00214F18"/>
    <w:rsid w:val="00215FE7"/>
    <w:rsid w:val="002166CF"/>
    <w:rsid w:val="0021675F"/>
    <w:rsid w:val="0021678C"/>
    <w:rsid w:val="00216EF5"/>
    <w:rsid w:val="0021707B"/>
    <w:rsid w:val="0022255D"/>
    <w:rsid w:val="00222C83"/>
    <w:rsid w:val="00223648"/>
    <w:rsid w:val="00225B44"/>
    <w:rsid w:val="00227710"/>
    <w:rsid w:val="00230354"/>
    <w:rsid w:val="00230D36"/>
    <w:rsid w:val="0023122B"/>
    <w:rsid w:val="002325F4"/>
    <w:rsid w:val="00232615"/>
    <w:rsid w:val="002331B4"/>
    <w:rsid w:val="0023394A"/>
    <w:rsid w:val="00236C34"/>
    <w:rsid w:val="002372BA"/>
    <w:rsid w:val="002410AA"/>
    <w:rsid w:val="0024374F"/>
    <w:rsid w:val="00245D22"/>
    <w:rsid w:val="00246498"/>
    <w:rsid w:val="002473B3"/>
    <w:rsid w:val="0025263A"/>
    <w:rsid w:val="00252BE5"/>
    <w:rsid w:val="0025439B"/>
    <w:rsid w:val="00254AD2"/>
    <w:rsid w:val="00254B07"/>
    <w:rsid w:val="0025754F"/>
    <w:rsid w:val="002575E1"/>
    <w:rsid w:val="00257C66"/>
    <w:rsid w:val="00260B49"/>
    <w:rsid w:val="00262B70"/>
    <w:rsid w:val="0026497F"/>
    <w:rsid w:val="002676C4"/>
    <w:rsid w:val="00271514"/>
    <w:rsid w:val="002730D6"/>
    <w:rsid w:val="002754EE"/>
    <w:rsid w:val="002761C3"/>
    <w:rsid w:val="0027656E"/>
    <w:rsid w:val="002812C8"/>
    <w:rsid w:val="002855B2"/>
    <w:rsid w:val="00285762"/>
    <w:rsid w:val="002858AE"/>
    <w:rsid w:val="00286A6B"/>
    <w:rsid w:val="002873FA"/>
    <w:rsid w:val="0029072A"/>
    <w:rsid w:val="00291393"/>
    <w:rsid w:val="002940FF"/>
    <w:rsid w:val="00296DF8"/>
    <w:rsid w:val="002A01EB"/>
    <w:rsid w:val="002A182E"/>
    <w:rsid w:val="002A4A38"/>
    <w:rsid w:val="002A66CA"/>
    <w:rsid w:val="002A6AF7"/>
    <w:rsid w:val="002B06D2"/>
    <w:rsid w:val="002B170E"/>
    <w:rsid w:val="002B2C66"/>
    <w:rsid w:val="002B4229"/>
    <w:rsid w:val="002B4D47"/>
    <w:rsid w:val="002C0EA7"/>
    <w:rsid w:val="002C1473"/>
    <w:rsid w:val="002C3308"/>
    <w:rsid w:val="002C6DB7"/>
    <w:rsid w:val="002C7374"/>
    <w:rsid w:val="002D6538"/>
    <w:rsid w:val="002D6D20"/>
    <w:rsid w:val="002E13A3"/>
    <w:rsid w:val="002E378A"/>
    <w:rsid w:val="002E462C"/>
    <w:rsid w:val="002E6DF7"/>
    <w:rsid w:val="002E7BD8"/>
    <w:rsid w:val="002F128F"/>
    <w:rsid w:val="002F17C1"/>
    <w:rsid w:val="002F733B"/>
    <w:rsid w:val="0030063C"/>
    <w:rsid w:val="00301A25"/>
    <w:rsid w:val="003033C9"/>
    <w:rsid w:val="003034FA"/>
    <w:rsid w:val="00310E58"/>
    <w:rsid w:val="00312EAD"/>
    <w:rsid w:val="00313DF9"/>
    <w:rsid w:val="00317E32"/>
    <w:rsid w:val="00320692"/>
    <w:rsid w:val="00322B3E"/>
    <w:rsid w:val="00322BD8"/>
    <w:rsid w:val="00323A13"/>
    <w:rsid w:val="00323D48"/>
    <w:rsid w:val="00324EF6"/>
    <w:rsid w:val="00324F1F"/>
    <w:rsid w:val="00325F4F"/>
    <w:rsid w:val="00326D35"/>
    <w:rsid w:val="00326E64"/>
    <w:rsid w:val="00332319"/>
    <w:rsid w:val="00333492"/>
    <w:rsid w:val="003374AD"/>
    <w:rsid w:val="00341314"/>
    <w:rsid w:val="0034196E"/>
    <w:rsid w:val="0034474B"/>
    <w:rsid w:val="00347925"/>
    <w:rsid w:val="0035280B"/>
    <w:rsid w:val="00354778"/>
    <w:rsid w:val="0036017D"/>
    <w:rsid w:val="00360248"/>
    <w:rsid w:val="00365DC7"/>
    <w:rsid w:val="003671B7"/>
    <w:rsid w:val="003719FB"/>
    <w:rsid w:val="00373D13"/>
    <w:rsid w:val="00374273"/>
    <w:rsid w:val="00375AD7"/>
    <w:rsid w:val="003761CA"/>
    <w:rsid w:val="00381C5C"/>
    <w:rsid w:val="00382174"/>
    <w:rsid w:val="00383A27"/>
    <w:rsid w:val="00383FEF"/>
    <w:rsid w:val="00384B9F"/>
    <w:rsid w:val="00385701"/>
    <w:rsid w:val="00386B27"/>
    <w:rsid w:val="0039115B"/>
    <w:rsid w:val="00391C93"/>
    <w:rsid w:val="0039504A"/>
    <w:rsid w:val="00395BDA"/>
    <w:rsid w:val="0039600E"/>
    <w:rsid w:val="003A133F"/>
    <w:rsid w:val="003A19AD"/>
    <w:rsid w:val="003A698E"/>
    <w:rsid w:val="003A7692"/>
    <w:rsid w:val="003A79FE"/>
    <w:rsid w:val="003B483E"/>
    <w:rsid w:val="003B5515"/>
    <w:rsid w:val="003B5544"/>
    <w:rsid w:val="003B63D4"/>
    <w:rsid w:val="003C0E35"/>
    <w:rsid w:val="003C0EFA"/>
    <w:rsid w:val="003C11DB"/>
    <w:rsid w:val="003C177A"/>
    <w:rsid w:val="003C2CB0"/>
    <w:rsid w:val="003C4136"/>
    <w:rsid w:val="003C78EF"/>
    <w:rsid w:val="003C7CDA"/>
    <w:rsid w:val="003D3A5E"/>
    <w:rsid w:val="003D433F"/>
    <w:rsid w:val="003E0F23"/>
    <w:rsid w:val="003E0FB2"/>
    <w:rsid w:val="003E63B1"/>
    <w:rsid w:val="003E7A42"/>
    <w:rsid w:val="003E7E5E"/>
    <w:rsid w:val="003F068B"/>
    <w:rsid w:val="003F0AB5"/>
    <w:rsid w:val="003F0F94"/>
    <w:rsid w:val="003F10B2"/>
    <w:rsid w:val="003F3A9B"/>
    <w:rsid w:val="003F4A42"/>
    <w:rsid w:val="003F57C7"/>
    <w:rsid w:val="003F5D64"/>
    <w:rsid w:val="00402242"/>
    <w:rsid w:val="004029DF"/>
    <w:rsid w:val="00404962"/>
    <w:rsid w:val="00404B48"/>
    <w:rsid w:val="00404C28"/>
    <w:rsid w:val="004063E1"/>
    <w:rsid w:val="00406B23"/>
    <w:rsid w:val="00410279"/>
    <w:rsid w:val="004106E5"/>
    <w:rsid w:val="00415A9E"/>
    <w:rsid w:val="00421255"/>
    <w:rsid w:val="00422698"/>
    <w:rsid w:val="0042503D"/>
    <w:rsid w:val="00425B5F"/>
    <w:rsid w:val="0043217D"/>
    <w:rsid w:val="0044453F"/>
    <w:rsid w:val="004450A3"/>
    <w:rsid w:val="00445C00"/>
    <w:rsid w:val="0045105C"/>
    <w:rsid w:val="00452130"/>
    <w:rsid w:val="00452EC3"/>
    <w:rsid w:val="00456461"/>
    <w:rsid w:val="00462906"/>
    <w:rsid w:val="00462A43"/>
    <w:rsid w:val="00463C30"/>
    <w:rsid w:val="00463ED3"/>
    <w:rsid w:val="00463EFE"/>
    <w:rsid w:val="00464F9C"/>
    <w:rsid w:val="0046565E"/>
    <w:rsid w:val="00467092"/>
    <w:rsid w:val="00472F22"/>
    <w:rsid w:val="0047329E"/>
    <w:rsid w:val="0047373C"/>
    <w:rsid w:val="004745DD"/>
    <w:rsid w:val="00475318"/>
    <w:rsid w:val="00475D52"/>
    <w:rsid w:val="00483FFA"/>
    <w:rsid w:val="00484646"/>
    <w:rsid w:val="00486337"/>
    <w:rsid w:val="00486F1E"/>
    <w:rsid w:val="00492384"/>
    <w:rsid w:val="00493785"/>
    <w:rsid w:val="00495CE0"/>
    <w:rsid w:val="00496912"/>
    <w:rsid w:val="004973BD"/>
    <w:rsid w:val="004A1A66"/>
    <w:rsid w:val="004A3CAC"/>
    <w:rsid w:val="004A3F49"/>
    <w:rsid w:val="004A61C8"/>
    <w:rsid w:val="004A798D"/>
    <w:rsid w:val="004B2A7A"/>
    <w:rsid w:val="004B3128"/>
    <w:rsid w:val="004B3211"/>
    <w:rsid w:val="004B3E05"/>
    <w:rsid w:val="004B5CBF"/>
    <w:rsid w:val="004B6045"/>
    <w:rsid w:val="004B7418"/>
    <w:rsid w:val="004B7BF5"/>
    <w:rsid w:val="004C1328"/>
    <w:rsid w:val="004C1F10"/>
    <w:rsid w:val="004C34EB"/>
    <w:rsid w:val="004C38D0"/>
    <w:rsid w:val="004C3E9F"/>
    <w:rsid w:val="004C5B3D"/>
    <w:rsid w:val="004C5F89"/>
    <w:rsid w:val="004D0CB1"/>
    <w:rsid w:val="004D0DBC"/>
    <w:rsid w:val="004D5097"/>
    <w:rsid w:val="004D7A5D"/>
    <w:rsid w:val="004E0428"/>
    <w:rsid w:val="004E0AB1"/>
    <w:rsid w:val="004E22B1"/>
    <w:rsid w:val="004E390B"/>
    <w:rsid w:val="004E4F45"/>
    <w:rsid w:val="004E5E70"/>
    <w:rsid w:val="004F1C4E"/>
    <w:rsid w:val="004F3366"/>
    <w:rsid w:val="004F4CE1"/>
    <w:rsid w:val="00500616"/>
    <w:rsid w:val="0050069F"/>
    <w:rsid w:val="00501EE6"/>
    <w:rsid w:val="0050200B"/>
    <w:rsid w:val="005038EF"/>
    <w:rsid w:val="005043B1"/>
    <w:rsid w:val="005163DE"/>
    <w:rsid w:val="00516613"/>
    <w:rsid w:val="00516AA4"/>
    <w:rsid w:val="00521CCF"/>
    <w:rsid w:val="005222FD"/>
    <w:rsid w:val="0052413F"/>
    <w:rsid w:val="005267B2"/>
    <w:rsid w:val="00526C1C"/>
    <w:rsid w:val="00527FAD"/>
    <w:rsid w:val="0053061E"/>
    <w:rsid w:val="00530EA9"/>
    <w:rsid w:val="005320BA"/>
    <w:rsid w:val="005330F8"/>
    <w:rsid w:val="00535915"/>
    <w:rsid w:val="00535CAA"/>
    <w:rsid w:val="00536AF1"/>
    <w:rsid w:val="00537B4D"/>
    <w:rsid w:val="00540977"/>
    <w:rsid w:val="00544360"/>
    <w:rsid w:val="0054620F"/>
    <w:rsid w:val="005468CF"/>
    <w:rsid w:val="00547269"/>
    <w:rsid w:val="0055397F"/>
    <w:rsid w:val="005542E9"/>
    <w:rsid w:val="00555451"/>
    <w:rsid w:val="00557169"/>
    <w:rsid w:val="00563CA7"/>
    <w:rsid w:val="005655FE"/>
    <w:rsid w:val="00565FEA"/>
    <w:rsid w:val="00566616"/>
    <w:rsid w:val="0056759E"/>
    <w:rsid w:val="00572828"/>
    <w:rsid w:val="0057286A"/>
    <w:rsid w:val="00572FAF"/>
    <w:rsid w:val="00573B96"/>
    <w:rsid w:val="00574225"/>
    <w:rsid w:val="00574BC8"/>
    <w:rsid w:val="00574C92"/>
    <w:rsid w:val="00580205"/>
    <w:rsid w:val="005806F8"/>
    <w:rsid w:val="00582627"/>
    <w:rsid w:val="00585AB4"/>
    <w:rsid w:val="00585F96"/>
    <w:rsid w:val="0059083B"/>
    <w:rsid w:val="00590AAC"/>
    <w:rsid w:val="00591388"/>
    <w:rsid w:val="005914DD"/>
    <w:rsid w:val="00592AE8"/>
    <w:rsid w:val="00593B2F"/>
    <w:rsid w:val="00594A51"/>
    <w:rsid w:val="00595E7F"/>
    <w:rsid w:val="0059661A"/>
    <w:rsid w:val="00596895"/>
    <w:rsid w:val="005A02FC"/>
    <w:rsid w:val="005A2D9D"/>
    <w:rsid w:val="005A3270"/>
    <w:rsid w:val="005A4338"/>
    <w:rsid w:val="005A5FA7"/>
    <w:rsid w:val="005A6D3F"/>
    <w:rsid w:val="005A75E3"/>
    <w:rsid w:val="005B401B"/>
    <w:rsid w:val="005B527E"/>
    <w:rsid w:val="005C175E"/>
    <w:rsid w:val="005C18A6"/>
    <w:rsid w:val="005C1AE7"/>
    <w:rsid w:val="005C3B73"/>
    <w:rsid w:val="005C47D0"/>
    <w:rsid w:val="005C5840"/>
    <w:rsid w:val="005C7141"/>
    <w:rsid w:val="005D0A74"/>
    <w:rsid w:val="005D0CA3"/>
    <w:rsid w:val="005D16B8"/>
    <w:rsid w:val="005D17AF"/>
    <w:rsid w:val="005D1E55"/>
    <w:rsid w:val="005D1F00"/>
    <w:rsid w:val="005D5D76"/>
    <w:rsid w:val="005D6A1C"/>
    <w:rsid w:val="005E003F"/>
    <w:rsid w:val="005E6C3C"/>
    <w:rsid w:val="005F057F"/>
    <w:rsid w:val="005F1701"/>
    <w:rsid w:val="005F1D5D"/>
    <w:rsid w:val="005F56A4"/>
    <w:rsid w:val="005F5C98"/>
    <w:rsid w:val="00602F0F"/>
    <w:rsid w:val="0060404C"/>
    <w:rsid w:val="006045AA"/>
    <w:rsid w:val="00604F8A"/>
    <w:rsid w:val="006050C4"/>
    <w:rsid w:val="006057B0"/>
    <w:rsid w:val="00607265"/>
    <w:rsid w:val="006073DF"/>
    <w:rsid w:val="00610B46"/>
    <w:rsid w:val="006117C2"/>
    <w:rsid w:val="00611A90"/>
    <w:rsid w:val="00614AE6"/>
    <w:rsid w:val="006171E1"/>
    <w:rsid w:val="00620D31"/>
    <w:rsid w:val="00626502"/>
    <w:rsid w:val="00627975"/>
    <w:rsid w:val="00627CCD"/>
    <w:rsid w:val="00634FC4"/>
    <w:rsid w:val="00637A66"/>
    <w:rsid w:val="00637DCC"/>
    <w:rsid w:val="00642898"/>
    <w:rsid w:val="00643600"/>
    <w:rsid w:val="00645ACA"/>
    <w:rsid w:val="00650FB1"/>
    <w:rsid w:val="00652CCC"/>
    <w:rsid w:val="006535B4"/>
    <w:rsid w:val="006538D3"/>
    <w:rsid w:val="0065459D"/>
    <w:rsid w:val="00656256"/>
    <w:rsid w:val="006562D0"/>
    <w:rsid w:val="00656619"/>
    <w:rsid w:val="00656BC7"/>
    <w:rsid w:val="0065755B"/>
    <w:rsid w:val="00660F84"/>
    <w:rsid w:val="00661A82"/>
    <w:rsid w:val="00661AB5"/>
    <w:rsid w:val="0066256B"/>
    <w:rsid w:val="00666B2D"/>
    <w:rsid w:val="00667D02"/>
    <w:rsid w:val="00670D2F"/>
    <w:rsid w:val="0067141D"/>
    <w:rsid w:val="00680C74"/>
    <w:rsid w:val="006817A8"/>
    <w:rsid w:val="0068378A"/>
    <w:rsid w:val="0068591E"/>
    <w:rsid w:val="00686F81"/>
    <w:rsid w:val="0068773F"/>
    <w:rsid w:val="00691691"/>
    <w:rsid w:val="00694280"/>
    <w:rsid w:val="00695950"/>
    <w:rsid w:val="00697E7C"/>
    <w:rsid w:val="006A092E"/>
    <w:rsid w:val="006A626C"/>
    <w:rsid w:val="006A6C9D"/>
    <w:rsid w:val="006A7857"/>
    <w:rsid w:val="006B0716"/>
    <w:rsid w:val="006B2765"/>
    <w:rsid w:val="006B3033"/>
    <w:rsid w:val="006B3FB3"/>
    <w:rsid w:val="006B61F2"/>
    <w:rsid w:val="006C02FE"/>
    <w:rsid w:val="006C16A8"/>
    <w:rsid w:val="006C3AE6"/>
    <w:rsid w:val="006C4ACC"/>
    <w:rsid w:val="006C5156"/>
    <w:rsid w:val="006C7827"/>
    <w:rsid w:val="006D0E2B"/>
    <w:rsid w:val="006D10FC"/>
    <w:rsid w:val="006D18A4"/>
    <w:rsid w:val="006D1D61"/>
    <w:rsid w:val="006D4854"/>
    <w:rsid w:val="006D4E48"/>
    <w:rsid w:val="006D5722"/>
    <w:rsid w:val="006D5996"/>
    <w:rsid w:val="006D60F5"/>
    <w:rsid w:val="006D632C"/>
    <w:rsid w:val="006E5D54"/>
    <w:rsid w:val="006F06C6"/>
    <w:rsid w:val="006F1821"/>
    <w:rsid w:val="006F1ED1"/>
    <w:rsid w:val="006F6FA0"/>
    <w:rsid w:val="006F73A2"/>
    <w:rsid w:val="006F7BF5"/>
    <w:rsid w:val="00710A13"/>
    <w:rsid w:val="007114B3"/>
    <w:rsid w:val="0071244A"/>
    <w:rsid w:val="007201E8"/>
    <w:rsid w:val="007214CA"/>
    <w:rsid w:val="00727045"/>
    <w:rsid w:val="00731AC4"/>
    <w:rsid w:val="00732439"/>
    <w:rsid w:val="00733D08"/>
    <w:rsid w:val="00740BF6"/>
    <w:rsid w:val="007429A6"/>
    <w:rsid w:val="00743650"/>
    <w:rsid w:val="007437AD"/>
    <w:rsid w:val="0075323A"/>
    <w:rsid w:val="00754D6A"/>
    <w:rsid w:val="00757876"/>
    <w:rsid w:val="00762DF5"/>
    <w:rsid w:val="007675ED"/>
    <w:rsid w:val="007734DA"/>
    <w:rsid w:val="00775FFE"/>
    <w:rsid w:val="00776A17"/>
    <w:rsid w:val="00776B04"/>
    <w:rsid w:val="00776E3F"/>
    <w:rsid w:val="00777179"/>
    <w:rsid w:val="00780D59"/>
    <w:rsid w:val="00790CD3"/>
    <w:rsid w:val="00790FDA"/>
    <w:rsid w:val="00793FF9"/>
    <w:rsid w:val="00794F9E"/>
    <w:rsid w:val="00795230"/>
    <w:rsid w:val="00795C6C"/>
    <w:rsid w:val="00796859"/>
    <w:rsid w:val="00796BC2"/>
    <w:rsid w:val="007A092D"/>
    <w:rsid w:val="007A29CD"/>
    <w:rsid w:val="007A433D"/>
    <w:rsid w:val="007A4D98"/>
    <w:rsid w:val="007A606A"/>
    <w:rsid w:val="007A75EE"/>
    <w:rsid w:val="007B0051"/>
    <w:rsid w:val="007B08AE"/>
    <w:rsid w:val="007B21E9"/>
    <w:rsid w:val="007B3F80"/>
    <w:rsid w:val="007B7DCA"/>
    <w:rsid w:val="007C0E32"/>
    <w:rsid w:val="007C1884"/>
    <w:rsid w:val="007C18C4"/>
    <w:rsid w:val="007C2B4E"/>
    <w:rsid w:val="007C4E3D"/>
    <w:rsid w:val="007C6A11"/>
    <w:rsid w:val="007C7252"/>
    <w:rsid w:val="007C7E72"/>
    <w:rsid w:val="007D2FA8"/>
    <w:rsid w:val="007D3DDF"/>
    <w:rsid w:val="007D694E"/>
    <w:rsid w:val="007E0591"/>
    <w:rsid w:val="007E228A"/>
    <w:rsid w:val="007E3D03"/>
    <w:rsid w:val="007E5602"/>
    <w:rsid w:val="007E5DB1"/>
    <w:rsid w:val="007F1595"/>
    <w:rsid w:val="007F383A"/>
    <w:rsid w:val="007F50D8"/>
    <w:rsid w:val="007F7DD9"/>
    <w:rsid w:val="007F7EDB"/>
    <w:rsid w:val="0080077B"/>
    <w:rsid w:val="0080467C"/>
    <w:rsid w:val="008053F3"/>
    <w:rsid w:val="008057F9"/>
    <w:rsid w:val="00805F9E"/>
    <w:rsid w:val="008109A8"/>
    <w:rsid w:val="00811450"/>
    <w:rsid w:val="008123EE"/>
    <w:rsid w:val="00812568"/>
    <w:rsid w:val="00813E3A"/>
    <w:rsid w:val="0081551D"/>
    <w:rsid w:val="008156A0"/>
    <w:rsid w:val="00816197"/>
    <w:rsid w:val="0081720A"/>
    <w:rsid w:val="008202D1"/>
    <w:rsid w:val="00821DBC"/>
    <w:rsid w:val="008227D9"/>
    <w:rsid w:val="00822ECD"/>
    <w:rsid w:val="00824EF3"/>
    <w:rsid w:val="00826183"/>
    <w:rsid w:val="00826753"/>
    <w:rsid w:val="00830B07"/>
    <w:rsid w:val="0083483D"/>
    <w:rsid w:val="0083639E"/>
    <w:rsid w:val="008373CF"/>
    <w:rsid w:val="00837C75"/>
    <w:rsid w:val="00837CAF"/>
    <w:rsid w:val="0084067B"/>
    <w:rsid w:val="00840C3E"/>
    <w:rsid w:val="0084198B"/>
    <w:rsid w:val="00841DF0"/>
    <w:rsid w:val="00842546"/>
    <w:rsid w:val="00845025"/>
    <w:rsid w:val="00845039"/>
    <w:rsid w:val="00846E23"/>
    <w:rsid w:val="00847DD2"/>
    <w:rsid w:val="00850DB0"/>
    <w:rsid w:val="00855299"/>
    <w:rsid w:val="00855E0D"/>
    <w:rsid w:val="008601DA"/>
    <w:rsid w:val="0086248D"/>
    <w:rsid w:val="00862F93"/>
    <w:rsid w:val="00864317"/>
    <w:rsid w:val="008650F5"/>
    <w:rsid w:val="00874B62"/>
    <w:rsid w:val="00880644"/>
    <w:rsid w:val="00880D0C"/>
    <w:rsid w:val="0088309B"/>
    <w:rsid w:val="0088480B"/>
    <w:rsid w:val="00885725"/>
    <w:rsid w:val="00887302"/>
    <w:rsid w:val="00893C06"/>
    <w:rsid w:val="008957DB"/>
    <w:rsid w:val="008A273D"/>
    <w:rsid w:val="008A571B"/>
    <w:rsid w:val="008A6571"/>
    <w:rsid w:val="008B0E24"/>
    <w:rsid w:val="008B2687"/>
    <w:rsid w:val="008B5324"/>
    <w:rsid w:val="008B5F69"/>
    <w:rsid w:val="008C08FB"/>
    <w:rsid w:val="008C114C"/>
    <w:rsid w:val="008C26C5"/>
    <w:rsid w:val="008C2F23"/>
    <w:rsid w:val="008C30B0"/>
    <w:rsid w:val="008C609E"/>
    <w:rsid w:val="008C7FF3"/>
    <w:rsid w:val="008D00D2"/>
    <w:rsid w:val="008D179B"/>
    <w:rsid w:val="008D1866"/>
    <w:rsid w:val="008D639B"/>
    <w:rsid w:val="008E1019"/>
    <w:rsid w:val="008E223E"/>
    <w:rsid w:val="008E504C"/>
    <w:rsid w:val="008E5519"/>
    <w:rsid w:val="008F1FC2"/>
    <w:rsid w:val="008F6D11"/>
    <w:rsid w:val="009002BC"/>
    <w:rsid w:val="00902679"/>
    <w:rsid w:val="00902B63"/>
    <w:rsid w:val="009030F0"/>
    <w:rsid w:val="00903A99"/>
    <w:rsid w:val="00904152"/>
    <w:rsid w:val="009042D5"/>
    <w:rsid w:val="0090482C"/>
    <w:rsid w:val="00905118"/>
    <w:rsid w:val="0090517F"/>
    <w:rsid w:val="00905AB0"/>
    <w:rsid w:val="009068B8"/>
    <w:rsid w:val="00906AA7"/>
    <w:rsid w:val="00911727"/>
    <w:rsid w:val="00913DF0"/>
    <w:rsid w:val="00914194"/>
    <w:rsid w:val="00916FFF"/>
    <w:rsid w:val="00917B13"/>
    <w:rsid w:val="00920D1F"/>
    <w:rsid w:val="00921B65"/>
    <w:rsid w:val="009249D1"/>
    <w:rsid w:val="00925380"/>
    <w:rsid w:val="0092543A"/>
    <w:rsid w:val="009271CF"/>
    <w:rsid w:val="00931048"/>
    <w:rsid w:val="00936F44"/>
    <w:rsid w:val="00940A73"/>
    <w:rsid w:val="0094271F"/>
    <w:rsid w:val="009429DA"/>
    <w:rsid w:val="00945331"/>
    <w:rsid w:val="009503E1"/>
    <w:rsid w:val="009547F4"/>
    <w:rsid w:val="00954CCD"/>
    <w:rsid w:val="00957F73"/>
    <w:rsid w:val="00960F2A"/>
    <w:rsid w:val="00966EE4"/>
    <w:rsid w:val="009700A9"/>
    <w:rsid w:val="009711D8"/>
    <w:rsid w:val="00972EA0"/>
    <w:rsid w:val="00974B52"/>
    <w:rsid w:val="0097668F"/>
    <w:rsid w:val="00982763"/>
    <w:rsid w:val="00983978"/>
    <w:rsid w:val="009850C7"/>
    <w:rsid w:val="009911E1"/>
    <w:rsid w:val="009924D0"/>
    <w:rsid w:val="00993AA4"/>
    <w:rsid w:val="00993BE3"/>
    <w:rsid w:val="009A07B0"/>
    <w:rsid w:val="009A2620"/>
    <w:rsid w:val="009A455C"/>
    <w:rsid w:val="009A5EF5"/>
    <w:rsid w:val="009B4334"/>
    <w:rsid w:val="009B4364"/>
    <w:rsid w:val="009B671A"/>
    <w:rsid w:val="009B6968"/>
    <w:rsid w:val="009B6A0F"/>
    <w:rsid w:val="009B6A76"/>
    <w:rsid w:val="009B7445"/>
    <w:rsid w:val="009C347F"/>
    <w:rsid w:val="009C7F0E"/>
    <w:rsid w:val="009D051F"/>
    <w:rsid w:val="009D17FD"/>
    <w:rsid w:val="009D3F98"/>
    <w:rsid w:val="009D5247"/>
    <w:rsid w:val="009D7A61"/>
    <w:rsid w:val="009E02A2"/>
    <w:rsid w:val="009E203E"/>
    <w:rsid w:val="009F1D89"/>
    <w:rsid w:val="009F22D1"/>
    <w:rsid w:val="009F3A30"/>
    <w:rsid w:val="009F3B08"/>
    <w:rsid w:val="009F428C"/>
    <w:rsid w:val="009F7857"/>
    <w:rsid w:val="00A03A90"/>
    <w:rsid w:val="00A04220"/>
    <w:rsid w:val="00A0547E"/>
    <w:rsid w:val="00A0751C"/>
    <w:rsid w:val="00A10279"/>
    <w:rsid w:val="00A10999"/>
    <w:rsid w:val="00A1314E"/>
    <w:rsid w:val="00A13269"/>
    <w:rsid w:val="00A13E86"/>
    <w:rsid w:val="00A14A63"/>
    <w:rsid w:val="00A154FE"/>
    <w:rsid w:val="00A167F1"/>
    <w:rsid w:val="00A171CB"/>
    <w:rsid w:val="00A1740D"/>
    <w:rsid w:val="00A17E14"/>
    <w:rsid w:val="00A20C69"/>
    <w:rsid w:val="00A21830"/>
    <w:rsid w:val="00A220AA"/>
    <w:rsid w:val="00A2290C"/>
    <w:rsid w:val="00A241C3"/>
    <w:rsid w:val="00A25803"/>
    <w:rsid w:val="00A26738"/>
    <w:rsid w:val="00A300F5"/>
    <w:rsid w:val="00A327DD"/>
    <w:rsid w:val="00A3307A"/>
    <w:rsid w:val="00A33946"/>
    <w:rsid w:val="00A347AF"/>
    <w:rsid w:val="00A349C9"/>
    <w:rsid w:val="00A358F6"/>
    <w:rsid w:val="00A40314"/>
    <w:rsid w:val="00A4121E"/>
    <w:rsid w:val="00A4156F"/>
    <w:rsid w:val="00A429FF"/>
    <w:rsid w:val="00A42BBA"/>
    <w:rsid w:val="00A47C27"/>
    <w:rsid w:val="00A50F78"/>
    <w:rsid w:val="00A51859"/>
    <w:rsid w:val="00A521B2"/>
    <w:rsid w:val="00A52257"/>
    <w:rsid w:val="00A546DE"/>
    <w:rsid w:val="00A54FA3"/>
    <w:rsid w:val="00A6307B"/>
    <w:rsid w:val="00A64240"/>
    <w:rsid w:val="00A673F3"/>
    <w:rsid w:val="00A67A04"/>
    <w:rsid w:val="00A721BB"/>
    <w:rsid w:val="00A7309B"/>
    <w:rsid w:val="00A7652F"/>
    <w:rsid w:val="00A77B90"/>
    <w:rsid w:val="00A77F69"/>
    <w:rsid w:val="00A8199D"/>
    <w:rsid w:val="00A82AA1"/>
    <w:rsid w:val="00A847B6"/>
    <w:rsid w:val="00A84EBE"/>
    <w:rsid w:val="00A86CB4"/>
    <w:rsid w:val="00A87631"/>
    <w:rsid w:val="00A95F8D"/>
    <w:rsid w:val="00AA2FAD"/>
    <w:rsid w:val="00AA486F"/>
    <w:rsid w:val="00AA7A54"/>
    <w:rsid w:val="00AB0352"/>
    <w:rsid w:val="00AB1871"/>
    <w:rsid w:val="00AB18E8"/>
    <w:rsid w:val="00AB39D6"/>
    <w:rsid w:val="00AC3507"/>
    <w:rsid w:val="00AC3E5C"/>
    <w:rsid w:val="00AC6063"/>
    <w:rsid w:val="00AC6078"/>
    <w:rsid w:val="00AC707A"/>
    <w:rsid w:val="00AC7140"/>
    <w:rsid w:val="00AC77F6"/>
    <w:rsid w:val="00AD06BC"/>
    <w:rsid w:val="00AD6641"/>
    <w:rsid w:val="00AD6942"/>
    <w:rsid w:val="00AE0954"/>
    <w:rsid w:val="00AE2514"/>
    <w:rsid w:val="00AE29FE"/>
    <w:rsid w:val="00AE5200"/>
    <w:rsid w:val="00AE6255"/>
    <w:rsid w:val="00AE6377"/>
    <w:rsid w:val="00AE6547"/>
    <w:rsid w:val="00AF1F3E"/>
    <w:rsid w:val="00AF42F8"/>
    <w:rsid w:val="00AF43C9"/>
    <w:rsid w:val="00AF76ED"/>
    <w:rsid w:val="00B03074"/>
    <w:rsid w:val="00B030C1"/>
    <w:rsid w:val="00B033E9"/>
    <w:rsid w:val="00B0689E"/>
    <w:rsid w:val="00B07747"/>
    <w:rsid w:val="00B1038B"/>
    <w:rsid w:val="00B109EA"/>
    <w:rsid w:val="00B10A27"/>
    <w:rsid w:val="00B12E3B"/>
    <w:rsid w:val="00B13894"/>
    <w:rsid w:val="00B16300"/>
    <w:rsid w:val="00B17BAB"/>
    <w:rsid w:val="00B20333"/>
    <w:rsid w:val="00B25249"/>
    <w:rsid w:val="00B269F8"/>
    <w:rsid w:val="00B27518"/>
    <w:rsid w:val="00B306D0"/>
    <w:rsid w:val="00B31E51"/>
    <w:rsid w:val="00B354B5"/>
    <w:rsid w:val="00B35970"/>
    <w:rsid w:val="00B367BB"/>
    <w:rsid w:val="00B411A1"/>
    <w:rsid w:val="00B41D03"/>
    <w:rsid w:val="00B41E98"/>
    <w:rsid w:val="00B434B4"/>
    <w:rsid w:val="00B4488A"/>
    <w:rsid w:val="00B46DF6"/>
    <w:rsid w:val="00B4718A"/>
    <w:rsid w:val="00B47564"/>
    <w:rsid w:val="00B506D3"/>
    <w:rsid w:val="00B514EE"/>
    <w:rsid w:val="00B515AE"/>
    <w:rsid w:val="00B52BB1"/>
    <w:rsid w:val="00B530DF"/>
    <w:rsid w:val="00B54FE3"/>
    <w:rsid w:val="00B551DF"/>
    <w:rsid w:val="00B55ECA"/>
    <w:rsid w:val="00B60E3E"/>
    <w:rsid w:val="00B63190"/>
    <w:rsid w:val="00B63346"/>
    <w:rsid w:val="00B64951"/>
    <w:rsid w:val="00B66587"/>
    <w:rsid w:val="00B74899"/>
    <w:rsid w:val="00B80BE9"/>
    <w:rsid w:val="00B8369D"/>
    <w:rsid w:val="00B90C94"/>
    <w:rsid w:val="00B91DBC"/>
    <w:rsid w:val="00B93C3D"/>
    <w:rsid w:val="00B94467"/>
    <w:rsid w:val="00B95B35"/>
    <w:rsid w:val="00BA0D1B"/>
    <w:rsid w:val="00BA0DEA"/>
    <w:rsid w:val="00BA1B2E"/>
    <w:rsid w:val="00BA2B13"/>
    <w:rsid w:val="00BA3932"/>
    <w:rsid w:val="00BA4162"/>
    <w:rsid w:val="00BA4990"/>
    <w:rsid w:val="00BA550E"/>
    <w:rsid w:val="00BB0231"/>
    <w:rsid w:val="00BB0557"/>
    <w:rsid w:val="00BB691E"/>
    <w:rsid w:val="00BB6EFD"/>
    <w:rsid w:val="00BB78F9"/>
    <w:rsid w:val="00BC08AB"/>
    <w:rsid w:val="00BC14A8"/>
    <w:rsid w:val="00BC178E"/>
    <w:rsid w:val="00BC1DA8"/>
    <w:rsid w:val="00BC1EA7"/>
    <w:rsid w:val="00BC31C6"/>
    <w:rsid w:val="00BC553B"/>
    <w:rsid w:val="00BC718F"/>
    <w:rsid w:val="00BC7191"/>
    <w:rsid w:val="00BD0454"/>
    <w:rsid w:val="00BD40F6"/>
    <w:rsid w:val="00BD41DD"/>
    <w:rsid w:val="00BD7155"/>
    <w:rsid w:val="00BD7EAF"/>
    <w:rsid w:val="00BE5F62"/>
    <w:rsid w:val="00BE7319"/>
    <w:rsid w:val="00BF0720"/>
    <w:rsid w:val="00BF17FE"/>
    <w:rsid w:val="00BF4E21"/>
    <w:rsid w:val="00C0052D"/>
    <w:rsid w:val="00C04BA4"/>
    <w:rsid w:val="00C07EED"/>
    <w:rsid w:val="00C1190F"/>
    <w:rsid w:val="00C12628"/>
    <w:rsid w:val="00C13CBF"/>
    <w:rsid w:val="00C13CD0"/>
    <w:rsid w:val="00C14440"/>
    <w:rsid w:val="00C1613E"/>
    <w:rsid w:val="00C1757D"/>
    <w:rsid w:val="00C2200E"/>
    <w:rsid w:val="00C24FFC"/>
    <w:rsid w:val="00C27CB0"/>
    <w:rsid w:val="00C27DD1"/>
    <w:rsid w:val="00C31582"/>
    <w:rsid w:val="00C33CF7"/>
    <w:rsid w:val="00C37818"/>
    <w:rsid w:val="00C40486"/>
    <w:rsid w:val="00C411C9"/>
    <w:rsid w:val="00C42B74"/>
    <w:rsid w:val="00C435B6"/>
    <w:rsid w:val="00C45229"/>
    <w:rsid w:val="00C455D6"/>
    <w:rsid w:val="00C4607A"/>
    <w:rsid w:val="00C4663E"/>
    <w:rsid w:val="00C46C67"/>
    <w:rsid w:val="00C51F4C"/>
    <w:rsid w:val="00C5330B"/>
    <w:rsid w:val="00C534F4"/>
    <w:rsid w:val="00C5494B"/>
    <w:rsid w:val="00C6357C"/>
    <w:rsid w:val="00C64309"/>
    <w:rsid w:val="00C644E7"/>
    <w:rsid w:val="00C656DA"/>
    <w:rsid w:val="00C65D01"/>
    <w:rsid w:val="00C664BA"/>
    <w:rsid w:val="00C67DBD"/>
    <w:rsid w:val="00C743B3"/>
    <w:rsid w:val="00C74492"/>
    <w:rsid w:val="00C7469E"/>
    <w:rsid w:val="00C7538D"/>
    <w:rsid w:val="00C7547F"/>
    <w:rsid w:val="00C7793D"/>
    <w:rsid w:val="00C8000E"/>
    <w:rsid w:val="00C83EE6"/>
    <w:rsid w:val="00C845D1"/>
    <w:rsid w:val="00C86613"/>
    <w:rsid w:val="00C8724F"/>
    <w:rsid w:val="00C907F6"/>
    <w:rsid w:val="00C93AAE"/>
    <w:rsid w:val="00C95FBE"/>
    <w:rsid w:val="00C97CEE"/>
    <w:rsid w:val="00CA03CC"/>
    <w:rsid w:val="00CA17DB"/>
    <w:rsid w:val="00CA2CB2"/>
    <w:rsid w:val="00CA32A3"/>
    <w:rsid w:val="00CA53EC"/>
    <w:rsid w:val="00CA5BAD"/>
    <w:rsid w:val="00CA5F21"/>
    <w:rsid w:val="00CA6252"/>
    <w:rsid w:val="00CA71F6"/>
    <w:rsid w:val="00CB001B"/>
    <w:rsid w:val="00CB4337"/>
    <w:rsid w:val="00CB5E0C"/>
    <w:rsid w:val="00CB6CD9"/>
    <w:rsid w:val="00CB754D"/>
    <w:rsid w:val="00CB7BDC"/>
    <w:rsid w:val="00CC1983"/>
    <w:rsid w:val="00CC575E"/>
    <w:rsid w:val="00CC72FB"/>
    <w:rsid w:val="00CC784A"/>
    <w:rsid w:val="00CC7A8D"/>
    <w:rsid w:val="00CC7CAB"/>
    <w:rsid w:val="00CD5D05"/>
    <w:rsid w:val="00CE021C"/>
    <w:rsid w:val="00CE434C"/>
    <w:rsid w:val="00CE6836"/>
    <w:rsid w:val="00CE7011"/>
    <w:rsid w:val="00CE7E72"/>
    <w:rsid w:val="00CF447D"/>
    <w:rsid w:val="00CF4743"/>
    <w:rsid w:val="00CF64F7"/>
    <w:rsid w:val="00CF6B2C"/>
    <w:rsid w:val="00D006F4"/>
    <w:rsid w:val="00D013B3"/>
    <w:rsid w:val="00D018A6"/>
    <w:rsid w:val="00D03B25"/>
    <w:rsid w:val="00D03CF1"/>
    <w:rsid w:val="00D065CE"/>
    <w:rsid w:val="00D112C6"/>
    <w:rsid w:val="00D11972"/>
    <w:rsid w:val="00D13C35"/>
    <w:rsid w:val="00D14C5B"/>
    <w:rsid w:val="00D14CA6"/>
    <w:rsid w:val="00D16F22"/>
    <w:rsid w:val="00D179D4"/>
    <w:rsid w:val="00D21099"/>
    <w:rsid w:val="00D24ED4"/>
    <w:rsid w:val="00D276E6"/>
    <w:rsid w:val="00D279A0"/>
    <w:rsid w:val="00D3261E"/>
    <w:rsid w:val="00D35CB3"/>
    <w:rsid w:val="00D37666"/>
    <w:rsid w:val="00D41FE8"/>
    <w:rsid w:val="00D4286C"/>
    <w:rsid w:val="00D448D9"/>
    <w:rsid w:val="00D44B3E"/>
    <w:rsid w:val="00D46693"/>
    <w:rsid w:val="00D52500"/>
    <w:rsid w:val="00D52687"/>
    <w:rsid w:val="00D641C0"/>
    <w:rsid w:val="00D6502F"/>
    <w:rsid w:val="00D655D5"/>
    <w:rsid w:val="00D656A9"/>
    <w:rsid w:val="00D65A8B"/>
    <w:rsid w:val="00D71D16"/>
    <w:rsid w:val="00D72AC7"/>
    <w:rsid w:val="00D73193"/>
    <w:rsid w:val="00D74C1E"/>
    <w:rsid w:val="00D74ED7"/>
    <w:rsid w:val="00D758AB"/>
    <w:rsid w:val="00D76DD4"/>
    <w:rsid w:val="00D77AD1"/>
    <w:rsid w:val="00D80010"/>
    <w:rsid w:val="00D80476"/>
    <w:rsid w:val="00D82ECA"/>
    <w:rsid w:val="00D85329"/>
    <w:rsid w:val="00D85BAE"/>
    <w:rsid w:val="00D87022"/>
    <w:rsid w:val="00D90FE4"/>
    <w:rsid w:val="00D91562"/>
    <w:rsid w:val="00D91A60"/>
    <w:rsid w:val="00D94563"/>
    <w:rsid w:val="00D96CB0"/>
    <w:rsid w:val="00D97756"/>
    <w:rsid w:val="00DA0A41"/>
    <w:rsid w:val="00DA11F2"/>
    <w:rsid w:val="00DA40EF"/>
    <w:rsid w:val="00DA5633"/>
    <w:rsid w:val="00DA71E4"/>
    <w:rsid w:val="00DA78A0"/>
    <w:rsid w:val="00DB1315"/>
    <w:rsid w:val="00DB633B"/>
    <w:rsid w:val="00DB6528"/>
    <w:rsid w:val="00DB6602"/>
    <w:rsid w:val="00DC1FC5"/>
    <w:rsid w:val="00DC22BF"/>
    <w:rsid w:val="00DC262C"/>
    <w:rsid w:val="00DC471A"/>
    <w:rsid w:val="00DC6448"/>
    <w:rsid w:val="00DC6D26"/>
    <w:rsid w:val="00DC6DE2"/>
    <w:rsid w:val="00DD1535"/>
    <w:rsid w:val="00DD2934"/>
    <w:rsid w:val="00DD2C31"/>
    <w:rsid w:val="00DD44EA"/>
    <w:rsid w:val="00DD4781"/>
    <w:rsid w:val="00DD660C"/>
    <w:rsid w:val="00DD692A"/>
    <w:rsid w:val="00DD6F87"/>
    <w:rsid w:val="00DE34B4"/>
    <w:rsid w:val="00DF30CE"/>
    <w:rsid w:val="00DF5493"/>
    <w:rsid w:val="00E00DB6"/>
    <w:rsid w:val="00E00E24"/>
    <w:rsid w:val="00E017E6"/>
    <w:rsid w:val="00E019A3"/>
    <w:rsid w:val="00E01CFD"/>
    <w:rsid w:val="00E01D08"/>
    <w:rsid w:val="00E020A4"/>
    <w:rsid w:val="00E10A13"/>
    <w:rsid w:val="00E127EE"/>
    <w:rsid w:val="00E14C2B"/>
    <w:rsid w:val="00E15D93"/>
    <w:rsid w:val="00E16078"/>
    <w:rsid w:val="00E17221"/>
    <w:rsid w:val="00E17735"/>
    <w:rsid w:val="00E2216F"/>
    <w:rsid w:val="00E23544"/>
    <w:rsid w:val="00E23EC0"/>
    <w:rsid w:val="00E25552"/>
    <w:rsid w:val="00E31E89"/>
    <w:rsid w:val="00E321C3"/>
    <w:rsid w:val="00E370C1"/>
    <w:rsid w:val="00E4148D"/>
    <w:rsid w:val="00E4248A"/>
    <w:rsid w:val="00E43204"/>
    <w:rsid w:val="00E43999"/>
    <w:rsid w:val="00E4517A"/>
    <w:rsid w:val="00E45F9B"/>
    <w:rsid w:val="00E476D7"/>
    <w:rsid w:val="00E52CBF"/>
    <w:rsid w:val="00E52ECE"/>
    <w:rsid w:val="00E550E3"/>
    <w:rsid w:val="00E55AF2"/>
    <w:rsid w:val="00E573D9"/>
    <w:rsid w:val="00E62D30"/>
    <w:rsid w:val="00E637D9"/>
    <w:rsid w:val="00E6498A"/>
    <w:rsid w:val="00E64A54"/>
    <w:rsid w:val="00E64E23"/>
    <w:rsid w:val="00E6700F"/>
    <w:rsid w:val="00E67918"/>
    <w:rsid w:val="00E72A36"/>
    <w:rsid w:val="00E73C89"/>
    <w:rsid w:val="00E74047"/>
    <w:rsid w:val="00E75949"/>
    <w:rsid w:val="00E804FF"/>
    <w:rsid w:val="00E81C51"/>
    <w:rsid w:val="00E83C3A"/>
    <w:rsid w:val="00E83EB6"/>
    <w:rsid w:val="00E84189"/>
    <w:rsid w:val="00E9038C"/>
    <w:rsid w:val="00E90727"/>
    <w:rsid w:val="00E908B2"/>
    <w:rsid w:val="00E93E8E"/>
    <w:rsid w:val="00E951F0"/>
    <w:rsid w:val="00EA2447"/>
    <w:rsid w:val="00EA28E3"/>
    <w:rsid w:val="00EA3026"/>
    <w:rsid w:val="00EA436B"/>
    <w:rsid w:val="00EA45FC"/>
    <w:rsid w:val="00EA5AA9"/>
    <w:rsid w:val="00EA6312"/>
    <w:rsid w:val="00EA6ECF"/>
    <w:rsid w:val="00EB1A6B"/>
    <w:rsid w:val="00EB21DE"/>
    <w:rsid w:val="00EB3936"/>
    <w:rsid w:val="00EB5F56"/>
    <w:rsid w:val="00EC1B6E"/>
    <w:rsid w:val="00EC4A27"/>
    <w:rsid w:val="00EC5253"/>
    <w:rsid w:val="00EC5915"/>
    <w:rsid w:val="00EC5B75"/>
    <w:rsid w:val="00EC6E67"/>
    <w:rsid w:val="00EC787C"/>
    <w:rsid w:val="00EC7D1D"/>
    <w:rsid w:val="00ED1481"/>
    <w:rsid w:val="00ED4FEE"/>
    <w:rsid w:val="00EE0E37"/>
    <w:rsid w:val="00EE1317"/>
    <w:rsid w:val="00EE28C5"/>
    <w:rsid w:val="00EE2EA1"/>
    <w:rsid w:val="00EE437B"/>
    <w:rsid w:val="00EE58FF"/>
    <w:rsid w:val="00EE637A"/>
    <w:rsid w:val="00EE7F20"/>
    <w:rsid w:val="00EF1636"/>
    <w:rsid w:val="00EF1B18"/>
    <w:rsid w:val="00EF2592"/>
    <w:rsid w:val="00EF2666"/>
    <w:rsid w:val="00EF4E4C"/>
    <w:rsid w:val="00EF6887"/>
    <w:rsid w:val="00F04893"/>
    <w:rsid w:val="00F051CE"/>
    <w:rsid w:val="00F067A6"/>
    <w:rsid w:val="00F14FE0"/>
    <w:rsid w:val="00F15F46"/>
    <w:rsid w:val="00F202DC"/>
    <w:rsid w:val="00F20700"/>
    <w:rsid w:val="00F20F90"/>
    <w:rsid w:val="00F21DB9"/>
    <w:rsid w:val="00F273C1"/>
    <w:rsid w:val="00F31051"/>
    <w:rsid w:val="00F327CE"/>
    <w:rsid w:val="00F36A07"/>
    <w:rsid w:val="00F37C84"/>
    <w:rsid w:val="00F4328B"/>
    <w:rsid w:val="00F43E7E"/>
    <w:rsid w:val="00F45BE3"/>
    <w:rsid w:val="00F45D1A"/>
    <w:rsid w:val="00F501FF"/>
    <w:rsid w:val="00F50E15"/>
    <w:rsid w:val="00F5322A"/>
    <w:rsid w:val="00F53459"/>
    <w:rsid w:val="00F547D1"/>
    <w:rsid w:val="00F56501"/>
    <w:rsid w:val="00F56B7B"/>
    <w:rsid w:val="00F56F2C"/>
    <w:rsid w:val="00F64109"/>
    <w:rsid w:val="00F64636"/>
    <w:rsid w:val="00F654A9"/>
    <w:rsid w:val="00F65A0D"/>
    <w:rsid w:val="00F67ED9"/>
    <w:rsid w:val="00F70EF2"/>
    <w:rsid w:val="00F71937"/>
    <w:rsid w:val="00F74775"/>
    <w:rsid w:val="00F8183A"/>
    <w:rsid w:val="00F82CAA"/>
    <w:rsid w:val="00F834BE"/>
    <w:rsid w:val="00F83846"/>
    <w:rsid w:val="00F83EAA"/>
    <w:rsid w:val="00F8639A"/>
    <w:rsid w:val="00F86A9E"/>
    <w:rsid w:val="00FA0912"/>
    <w:rsid w:val="00FA0DDB"/>
    <w:rsid w:val="00FA349A"/>
    <w:rsid w:val="00FA4C46"/>
    <w:rsid w:val="00FA62C7"/>
    <w:rsid w:val="00FB2438"/>
    <w:rsid w:val="00FB4FE5"/>
    <w:rsid w:val="00FB5206"/>
    <w:rsid w:val="00FB5B03"/>
    <w:rsid w:val="00FC47D2"/>
    <w:rsid w:val="00FC530F"/>
    <w:rsid w:val="00FD32FB"/>
    <w:rsid w:val="00FD38C7"/>
    <w:rsid w:val="00FD5971"/>
    <w:rsid w:val="00FD6710"/>
    <w:rsid w:val="00FE2010"/>
    <w:rsid w:val="00FF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947D0A"/>
  <w15:chartTrackingRefBased/>
  <w15:docId w15:val="{D1ABFEB2-AE34-4C7F-AFD7-7F21BDE2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92E"/>
    <w:rPr>
      <w:rFonts w:eastAsiaTheme="minorEastAsia"/>
    </w:rPr>
  </w:style>
  <w:style w:type="paragraph" w:styleId="Heading1">
    <w:name w:val="heading 1"/>
    <w:basedOn w:val="Normal"/>
    <w:next w:val="Normal"/>
    <w:link w:val="Heading1Char"/>
    <w:uiPriority w:val="9"/>
    <w:qFormat/>
    <w:rsid w:val="00B275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75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7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092E"/>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6A092E"/>
    <w:pPr>
      <w:ind w:left="720"/>
      <w:contextualSpacing/>
    </w:pPr>
  </w:style>
  <w:style w:type="character" w:styleId="CommentReference">
    <w:name w:val="annotation reference"/>
    <w:basedOn w:val="DefaultParagraphFont"/>
    <w:uiPriority w:val="99"/>
    <w:semiHidden/>
    <w:unhideWhenUsed/>
    <w:rsid w:val="006A092E"/>
    <w:rPr>
      <w:sz w:val="16"/>
      <w:szCs w:val="16"/>
    </w:rPr>
  </w:style>
  <w:style w:type="paragraph" w:styleId="CommentText">
    <w:name w:val="annotation text"/>
    <w:basedOn w:val="Normal"/>
    <w:link w:val="CommentTextChar"/>
    <w:uiPriority w:val="99"/>
    <w:unhideWhenUsed/>
    <w:rsid w:val="006A092E"/>
    <w:pPr>
      <w:spacing w:line="240" w:lineRule="auto"/>
    </w:pPr>
    <w:rPr>
      <w:sz w:val="20"/>
      <w:szCs w:val="20"/>
    </w:rPr>
  </w:style>
  <w:style w:type="character" w:customStyle="1" w:styleId="CommentTextChar">
    <w:name w:val="Comment Text Char"/>
    <w:basedOn w:val="DefaultParagraphFont"/>
    <w:link w:val="CommentText"/>
    <w:uiPriority w:val="99"/>
    <w:rsid w:val="006A092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A092E"/>
    <w:rPr>
      <w:b/>
      <w:bCs/>
    </w:rPr>
  </w:style>
  <w:style w:type="character" w:customStyle="1" w:styleId="CommentSubjectChar">
    <w:name w:val="Comment Subject Char"/>
    <w:basedOn w:val="CommentTextChar"/>
    <w:link w:val="CommentSubject"/>
    <w:uiPriority w:val="99"/>
    <w:semiHidden/>
    <w:rsid w:val="006A092E"/>
    <w:rPr>
      <w:rFonts w:eastAsiaTheme="minorEastAsia"/>
      <w:b/>
      <w:bCs/>
      <w:sz w:val="20"/>
      <w:szCs w:val="20"/>
    </w:rPr>
  </w:style>
  <w:style w:type="paragraph" w:styleId="BalloonText">
    <w:name w:val="Balloon Text"/>
    <w:basedOn w:val="Normal"/>
    <w:link w:val="BalloonTextChar"/>
    <w:uiPriority w:val="99"/>
    <w:semiHidden/>
    <w:unhideWhenUsed/>
    <w:rsid w:val="006A0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92E"/>
    <w:rPr>
      <w:rFonts w:ascii="Segoe UI" w:eastAsiaTheme="minorEastAsia" w:hAnsi="Segoe UI" w:cs="Segoe UI"/>
      <w:sz w:val="18"/>
      <w:szCs w:val="18"/>
    </w:rPr>
  </w:style>
  <w:style w:type="character" w:styleId="Emphasis">
    <w:name w:val="Emphasis"/>
    <w:basedOn w:val="DefaultParagraphFont"/>
    <w:uiPriority w:val="20"/>
    <w:qFormat/>
    <w:rsid w:val="006A092E"/>
    <w:rPr>
      <w:b/>
      <w:bCs/>
      <w:i w:val="0"/>
      <w:iCs w:val="0"/>
    </w:rPr>
  </w:style>
  <w:style w:type="character" w:customStyle="1" w:styleId="st1">
    <w:name w:val="st1"/>
    <w:basedOn w:val="DefaultParagraphFont"/>
    <w:rsid w:val="006A092E"/>
  </w:style>
  <w:style w:type="paragraph" w:styleId="Header">
    <w:name w:val="header"/>
    <w:basedOn w:val="Normal"/>
    <w:link w:val="HeaderChar"/>
    <w:uiPriority w:val="99"/>
    <w:unhideWhenUsed/>
    <w:rsid w:val="006A0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92E"/>
    <w:rPr>
      <w:rFonts w:eastAsiaTheme="minorEastAsia"/>
    </w:rPr>
  </w:style>
  <w:style w:type="paragraph" w:styleId="Footer">
    <w:name w:val="footer"/>
    <w:basedOn w:val="Normal"/>
    <w:link w:val="FooterChar"/>
    <w:uiPriority w:val="99"/>
    <w:unhideWhenUsed/>
    <w:rsid w:val="006A0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92E"/>
    <w:rPr>
      <w:rFonts w:eastAsiaTheme="minorEastAsia"/>
    </w:rPr>
  </w:style>
  <w:style w:type="character" w:styleId="PlaceholderText">
    <w:name w:val="Placeholder Text"/>
    <w:basedOn w:val="DefaultParagraphFont"/>
    <w:uiPriority w:val="99"/>
    <w:semiHidden/>
    <w:rsid w:val="006A092E"/>
    <w:rPr>
      <w:color w:val="808080"/>
    </w:rPr>
  </w:style>
  <w:style w:type="table" w:customStyle="1" w:styleId="TableGrid2">
    <w:name w:val="Table Grid2"/>
    <w:basedOn w:val="TableNormal"/>
    <w:next w:val="TableGrid"/>
    <w:uiPriority w:val="59"/>
    <w:rsid w:val="006A092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A092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A092E"/>
  </w:style>
  <w:style w:type="paragraph" w:customStyle="1" w:styleId="xmsonormal">
    <w:name w:val="x_msonormal"/>
    <w:basedOn w:val="Normal"/>
    <w:rsid w:val="006A0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275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2751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7518"/>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8202D1"/>
    <w:pPr>
      <w:spacing w:after="0" w:line="240" w:lineRule="auto"/>
    </w:pPr>
    <w:rPr>
      <w:rFonts w:eastAsiaTheme="minorEastAsia"/>
    </w:rPr>
  </w:style>
  <w:style w:type="paragraph" w:styleId="Revision">
    <w:name w:val="Revision"/>
    <w:hidden/>
    <w:uiPriority w:val="99"/>
    <w:semiHidden/>
    <w:rsid w:val="008202D1"/>
    <w:pPr>
      <w:spacing w:after="0" w:line="240" w:lineRule="auto"/>
    </w:pPr>
    <w:rPr>
      <w:rFonts w:eastAsiaTheme="minorEastAsia"/>
    </w:rPr>
  </w:style>
  <w:style w:type="paragraph" w:styleId="TOCHeading">
    <w:name w:val="TOC Heading"/>
    <w:basedOn w:val="Heading1"/>
    <w:next w:val="Normal"/>
    <w:uiPriority w:val="39"/>
    <w:unhideWhenUsed/>
    <w:qFormat/>
    <w:rsid w:val="00DF5493"/>
    <w:pPr>
      <w:outlineLvl w:val="9"/>
    </w:pPr>
  </w:style>
  <w:style w:type="paragraph" w:styleId="TOC2">
    <w:name w:val="toc 2"/>
    <w:basedOn w:val="Normal"/>
    <w:next w:val="Normal"/>
    <w:autoRedefine/>
    <w:uiPriority w:val="39"/>
    <w:unhideWhenUsed/>
    <w:rsid w:val="0039600E"/>
    <w:pPr>
      <w:tabs>
        <w:tab w:val="right" w:leader="dot" w:pos="9350"/>
      </w:tabs>
      <w:spacing w:after="100" w:line="360" w:lineRule="auto"/>
      <w:ind w:left="220"/>
    </w:pPr>
    <w:rPr>
      <w:rFonts w:ascii="Times New Roman" w:eastAsia="Times New Roman" w:hAnsi="Times New Roman" w:cs="Times New Roman"/>
      <w:sz w:val="23"/>
      <w:szCs w:val="23"/>
    </w:rPr>
  </w:style>
  <w:style w:type="paragraph" w:styleId="TOC1">
    <w:name w:val="toc 1"/>
    <w:basedOn w:val="Normal"/>
    <w:next w:val="Normal"/>
    <w:autoRedefine/>
    <w:uiPriority w:val="39"/>
    <w:unhideWhenUsed/>
    <w:rsid w:val="00DF5493"/>
    <w:pPr>
      <w:spacing w:after="100"/>
    </w:pPr>
  </w:style>
  <w:style w:type="paragraph" w:styleId="TOC3">
    <w:name w:val="toc 3"/>
    <w:basedOn w:val="Normal"/>
    <w:next w:val="Normal"/>
    <w:autoRedefine/>
    <w:uiPriority w:val="39"/>
    <w:unhideWhenUsed/>
    <w:rsid w:val="00DF5493"/>
    <w:pPr>
      <w:spacing w:after="100"/>
      <w:ind w:left="440"/>
    </w:pPr>
  </w:style>
  <w:style w:type="character" w:styleId="Hyperlink">
    <w:name w:val="Hyperlink"/>
    <w:basedOn w:val="DefaultParagraphFont"/>
    <w:uiPriority w:val="99"/>
    <w:unhideWhenUsed/>
    <w:rsid w:val="00DF5493"/>
    <w:rPr>
      <w:color w:val="0563C1" w:themeColor="hyperlink"/>
      <w:u w:val="single"/>
    </w:rPr>
  </w:style>
  <w:style w:type="paragraph" w:styleId="NormalWeb">
    <w:name w:val="Normal (Web)"/>
    <w:basedOn w:val="Normal"/>
    <w:uiPriority w:val="99"/>
    <w:semiHidden/>
    <w:unhideWhenUsed/>
    <w:rsid w:val="00CE7E72"/>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D6D20"/>
    <w:rPr>
      <w:color w:val="954F72" w:themeColor="followedHyperlink"/>
      <w:u w:val="single"/>
    </w:rPr>
  </w:style>
  <w:style w:type="character" w:customStyle="1" w:styleId="NoSpacingChar">
    <w:name w:val="No Spacing Char"/>
    <w:link w:val="NoSpacing"/>
    <w:uiPriority w:val="1"/>
    <w:rsid w:val="00F8639A"/>
    <w:rPr>
      <w:rFonts w:eastAsiaTheme="minorEastAsia"/>
    </w:rPr>
  </w:style>
  <w:style w:type="paragraph" w:styleId="PlainText">
    <w:name w:val="Plain Text"/>
    <w:basedOn w:val="Normal"/>
    <w:link w:val="PlainTextChar"/>
    <w:uiPriority w:val="99"/>
    <w:unhideWhenUsed/>
    <w:rsid w:val="00EB21D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B21DE"/>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3358">
      <w:bodyDiv w:val="1"/>
      <w:marLeft w:val="0"/>
      <w:marRight w:val="0"/>
      <w:marTop w:val="0"/>
      <w:marBottom w:val="0"/>
      <w:divBdr>
        <w:top w:val="none" w:sz="0" w:space="0" w:color="auto"/>
        <w:left w:val="none" w:sz="0" w:space="0" w:color="auto"/>
        <w:bottom w:val="none" w:sz="0" w:space="0" w:color="auto"/>
        <w:right w:val="none" w:sz="0" w:space="0" w:color="auto"/>
      </w:divBdr>
      <w:divsChild>
        <w:div w:id="737166855">
          <w:marLeft w:val="274"/>
          <w:marRight w:val="0"/>
          <w:marTop w:val="0"/>
          <w:marBottom w:val="0"/>
          <w:divBdr>
            <w:top w:val="none" w:sz="0" w:space="0" w:color="auto"/>
            <w:left w:val="none" w:sz="0" w:space="0" w:color="auto"/>
            <w:bottom w:val="none" w:sz="0" w:space="0" w:color="auto"/>
            <w:right w:val="none" w:sz="0" w:space="0" w:color="auto"/>
          </w:divBdr>
        </w:div>
        <w:div w:id="1112015326">
          <w:marLeft w:val="274"/>
          <w:marRight w:val="0"/>
          <w:marTop w:val="0"/>
          <w:marBottom w:val="0"/>
          <w:divBdr>
            <w:top w:val="none" w:sz="0" w:space="0" w:color="auto"/>
            <w:left w:val="none" w:sz="0" w:space="0" w:color="auto"/>
            <w:bottom w:val="none" w:sz="0" w:space="0" w:color="auto"/>
            <w:right w:val="none" w:sz="0" w:space="0" w:color="auto"/>
          </w:divBdr>
        </w:div>
      </w:divsChild>
    </w:div>
    <w:div w:id="212426569">
      <w:bodyDiv w:val="1"/>
      <w:marLeft w:val="0"/>
      <w:marRight w:val="0"/>
      <w:marTop w:val="0"/>
      <w:marBottom w:val="0"/>
      <w:divBdr>
        <w:top w:val="none" w:sz="0" w:space="0" w:color="auto"/>
        <w:left w:val="none" w:sz="0" w:space="0" w:color="auto"/>
        <w:bottom w:val="none" w:sz="0" w:space="0" w:color="auto"/>
        <w:right w:val="none" w:sz="0" w:space="0" w:color="auto"/>
      </w:divBdr>
    </w:div>
    <w:div w:id="587425201">
      <w:bodyDiv w:val="1"/>
      <w:marLeft w:val="0"/>
      <w:marRight w:val="0"/>
      <w:marTop w:val="0"/>
      <w:marBottom w:val="0"/>
      <w:divBdr>
        <w:top w:val="none" w:sz="0" w:space="0" w:color="auto"/>
        <w:left w:val="none" w:sz="0" w:space="0" w:color="auto"/>
        <w:bottom w:val="none" w:sz="0" w:space="0" w:color="auto"/>
        <w:right w:val="none" w:sz="0" w:space="0" w:color="auto"/>
      </w:divBdr>
    </w:div>
    <w:div w:id="16308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image" Target="media/image2.png"/><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1D138350913645BA499F2CA8EA5054" ma:contentTypeVersion="5" ma:contentTypeDescription="Create a new document." ma:contentTypeScope="" ma:versionID="d6651cee3c96c5e5e6aa6c421c6153d4">
  <xsd:schema xmlns:xsd="http://www.w3.org/2001/XMLSchema" xmlns:xs="http://www.w3.org/2001/XMLSchema" xmlns:p="http://schemas.microsoft.com/office/2006/metadata/properties" xmlns:ns2="1c0417ab-d2e7-45cd-8a5a-511ee909dc1a" xmlns:ns3="2dc90000-fb75-4543-822b-e2c5eced99e9" targetNamespace="http://schemas.microsoft.com/office/2006/metadata/properties" ma:root="true" ma:fieldsID="f4f778d4aec6d64597d21dae168f7674" ns2:_="" ns3:_="">
    <xsd:import namespace="1c0417ab-d2e7-45cd-8a5a-511ee909dc1a"/>
    <xsd:import namespace="2dc90000-fb75-4543-822b-e2c5eced99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417ab-d2e7-45cd-8a5a-511ee909dc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90000-fb75-4543-822b-e2c5eced99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473F-83DD-44DC-A336-74ED431955ED}">
  <ds:schemaRefs>
    <ds:schemaRef ds:uri="http://schemas.microsoft.com/sharepoint/v3/contenttype/forms"/>
  </ds:schemaRefs>
</ds:datastoreItem>
</file>

<file path=customXml/itemProps2.xml><?xml version="1.0" encoding="utf-8"?>
<ds:datastoreItem xmlns:ds="http://schemas.openxmlformats.org/officeDocument/2006/customXml" ds:itemID="{386D62D6-4E55-4D80-80CE-0DBC23D34CED}">
  <ds:schemaRefs>
    <ds:schemaRef ds:uri="2dc90000-fb75-4543-822b-e2c5eced99e9"/>
    <ds:schemaRef ds:uri="1c0417ab-d2e7-45cd-8a5a-511ee909dc1a"/>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2B0087B-4BBF-4161-8F85-9DD151633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417ab-d2e7-45cd-8a5a-511ee909dc1a"/>
    <ds:schemaRef ds:uri="2dc90000-fb75-4543-822b-e2c5eced9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0E6AB-EC04-468C-845B-F4B21EABC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15</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GCCCP FY2019 Year2 Evaluation Plan 11152018</vt:lpstr>
    </vt:vector>
  </TitlesOfParts>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GCCCP FY2019 Year2 Evaluation Plan 11152018</dc:title>
  <dc:subject/>
  <dc:creator>Jeon, Janet</dc:creator>
  <cp:keywords/>
  <dc:description/>
  <cp:lastModifiedBy>Shin, Janet</cp:lastModifiedBy>
  <cp:revision>10</cp:revision>
  <cp:lastPrinted>2017-02-08T16:45:00Z</cp:lastPrinted>
  <dcterms:created xsi:type="dcterms:W3CDTF">2018-11-14T16:43:00Z</dcterms:created>
  <dcterms:modified xsi:type="dcterms:W3CDTF">2018-11-29T16:13:00Z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0x010100671D138350913645BA499F2CA8EA5054</vt:lpwstr>
  </property>
</Properties>
</file>