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9FBD3" w14:textId="55DC52F4" w:rsidR="00037A01" w:rsidRPr="00037A01" w:rsidRDefault="00037A01" w:rsidP="00037A01">
      <w:pPr>
        <w:pStyle w:val="Heading1"/>
        <w:rPr>
          <w:color w:val="FF0000"/>
          <w:sz w:val="32"/>
        </w:rPr>
      </w:pPr>
      <w:r w:rsidRPr="00037A01">
        <w:rPr>
          <w:color w:val="FF0000"/>
          <w:sz w:val="32"/>
        </w:rPr>
        <w:t>ENTER EMS AGENCY NAME HERE</w:t>
      </w:r>
    </w:p>
    <w:p w14:paraId="5BDE79EF" w14:textId="1B98E624" w:rsidR="00037A01" w:rsidRPr="00037A01" w:rsidRDefault="00037A01" w:rsidP="00037A01">
      <w:pPr>
        <w:pStyle w:val="Heading1"/>
        <w:rPr>
          <w:color w:val="FF0000"/>
        </w:rPr>
      </w:pPr>
      <w:r w:rsidRPr="00037A01">
        <w:rPr>
          <w:color w:val="FF0000"/>
        </w:rPr>
        <w:t>ENTER EMS AGENCY DATA MANAGER NAME AND EMAIL ADDRESS HERE</w:t>
      </w:r>
    </w:p>
    <w:p w14:paraId="00F8AD14" w14:textId="77777777" w:rsidR="00037A01" w:rsidRDefault="00037A01" w:rsidP="00037A01">
      <w:pPr>
        <w:jc w:val="center"/>
        <w:rPr>
          <w:b/>
        </w:rPr>
      </w:pPr>
    </w:p>
    <w:p w14:paraId="18319199" w14:textId="06CA4808" w:rsidR="00DD7BE6" w:rsidRDefault="00037A01" w:rsidP="00DD7BE6">
      <w:r>
        <w:rPr>
          <w:b/>
          <w:sz w:val="28"/>
        </w:rPr>
        <w:t>ACTION PLAN</w:t>
      </w:r>
      <w:r w:rsidR="00DD7BE6">
        <w:rPr>
          <w:b/>
          <w:sz w:val="28"/>
        </w:rPr>
        <w:t xml:space="preserve"> - </w:t>
      </w:r>
      <w:r w:rsidR="00DD7BE6">
        <w:rPr>
          <w:b/>
          <w:bCs/>
        </w:rPr>
        <w:t>Objective:  To submit ALL EMS response data to GEMSIS Elite within 24 hours of call completion.</w:t>
      </w:r>
    </w:p>
    <w:p w14:paraId="1FF09E9D" w14:textId="1CCCD4C8" w:rsidR="00FF2C86" w:rsidRPr="00FF2C86" w:rsidRDefault="00037A01" w:rsidP="00FF2C86">
      <w:pPr>
        <w:ind w:left="1440" w:hanging="1440"/>
      </w:pPr>
      <w:r>
        <w:tab/>
      </w:r>
      <w:r>
        <w:tab/>
        <w:t xml:space="preserve">     </w:t>
      </w:r>
      <w:r>
        <w:tab/>
      </w:r>
    </w:p>
    <w:tbl>
      <w:tblPr>
        <w:tblpPr w:leftFromText="180" w:rightFromText="180" w:vertAnchor="page" w:horzAnchor="margin" w:tblpXSpec="center" w:tblpY="3391"/>
        <w:tblW w:w="136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670"/>
        <w:gridCol w:w="3573"/>
        <w:gridCol w:w="1138"/>
        <w:gridCol w:w="1280"/>
        <w:gridCol w:w="1209"/>
      </w:tblGrid>
      <w:tr w:rsidR="00DC2286" w14:paraId="37C88952" w14:textId="77777777" w:rsidTr="00DC2286">
        <w:trPr>
          <w:tblHeader/>
        </w:trPr>
        <w:tc>
          <w:tcPr>
            <w:tcW w:w="73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163992" w14:textId="77777777" w:rsidR="00DC2286" w:rsidRDefault="00DC2286" w:rsidP="00DC2286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AB88C1" w14:textId="77777777" w:rsidR="00DC2286" w:rsidRDefault="00DC2286" w:rsidP="00DC2286">
            <w:pPr>
              <w:jc w:val="center"/>
              <w:rPr>
                <w:b/>
              </w:rPr>
            </w:pPr>
            <w:r>
              <w:rPr>
                <w:b/>
              </w:rPr>
              <w:t>Action Step</w:t>
            </w:r>
          </w:p>
        </w:tc>
        <w:tc>
          <w:tcPr>
            <w:tcW w:w="35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4AA317A" w14:textId="77777777" w:rsidR="00DC2286" w:rsidRDefault="00DC2286" w:rsidP="00DC2286">
            <w:pPr>
              <w:jc w:val="center"/>
              <w:rPr>
                <w:b/>
              </w:rPr>
            </w:pPr>
            <w:r>
              <w:rPr>
                <w:b/>
              </w:rPr>
              <w:t>Responsible Person(s)</w:t>
            </w:r>
          </w:p>
        </w:tc>
        <w:tc>
          <w:tcPr>
            <w:tcW w:w="113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38D53D" w14:textId="77777777" w:rsidR="00DC2286" w:rsidRDefault="00DC2286" w:rsidP="00DC2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Initiation Target Date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93650" w14:textId="77777777" w:rsidR="00DC2286" w:rsidRDefault="00DC2286" w:rsidP="00DC2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Completion Target Date</w:t>
            </w:r>
          </w:p>
        </w:tc>
        <w:tc>
          <w:tcPr>
            <w:tcW w:w="12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</w:tcPr>
          <w:p w14:paraId="4C857AE5" w14:textId="77777777" w:rsidR="00DC2286" w:rsidRDefault="00DC2286" w:rsidP="00DC2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Completed</w:t>
            </w:r>
          </w:p>
        </w:tc>
      </w:tr>
      <w:tr w:rsidR="00DC2286" w14:paraId="2E086E32" w14:textId="77777777" w:rsidTr="00DC2286">
        <w:tc>
          <w:tcPr>
            <w:tcW w:w="73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48D85F" w14:textId="77777777" w:rsidR="00DC2286" w:rsidRDefault="00DC2286" w:rsidP="00DC2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7639" w14:textId="5857FB22" w:rsidR="00155C29" w:rsidRPr="00B869DA" w:rsidRDefault="00155C29" w:rsidP="00B869DA">
            <w:pPr>
              <w:rPr>
                <w:b/>
                <w:bCs/>
                <w:sz w:val="20"/>
              </w:rPr>
            </w:pPr>
            <w:r w:rsidRPr="00C4079B">
              <w:rPr>
                <w:b/>
                <w:bCs/>
                <w:sz w:val="20"/>
              </w:rPr>
              <w:t xml:space="preserve">Creation or Update of Data Management Policy </w:t>
            </w:r>
            <w:proofErr w:type="gramStart"/>
            <w:r w:rsidR="00B842BD">
              <w:rPr>
                <w:b/>
                <w:bCs/>
                <w:sz w:val="20"/>
              </w:rPr>
              <w:t xml:space="preserve">- </w:t>
            </w:r>
            <w:r w:rsidR="00B842BD">
              <w:t xml:space="preserve"> </w:t>
            </w:r>
            <w:r w:rsidR="00B842BD" w:rsidRPr="00B842BD">
              <w:rPr>
                <w:b/>
                <w:bCs/>
                <w:sz w:val="20"/>
              </w:rPr>
              <w:t>The</w:t>
            </w:r>
            <w:proofErr w:type="gramEnd"/>
            <w:r w:rsidR="00B842BD" w:rsidRPr="00B842BD">
              <w:rPr>
                <w:b/>
                <w:bCs/>
                <w:sz w:val="20"/>
              </w:rPr>
              <w:t xml:space="preserve"> Data Management Policy must contain all of the components listed under the "Mandatory Components of a Data Management Policy" section on this website: https://dph.georgia.gov/EMS/gemsis</w:t>
            </w:r>
          </w:p>
        </w:tc>
        <w:tc>
          <w:tcPr>
            <w:tcW w:w="3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4E03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92BE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7212" w14:textId="07868DE5" w:rsidR="00DC2286" w:rsidRDefault="0080606C" w:rsidP="00DC2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</w:t>
            </w:r>
            <w:r w:rsidR="004968F4">
              <w:rPr>
                <w:sz w:val="18"/>
                <w:szCs w:val="18"/>
              </w:rPr>
              <w:t>17/</w:t>
            </w:r>
            <w:r w:rsidR="00DC2286">
              <w:rPr>
                <w:sz w:val="18"/>
                <w:szCs w:val="18"/>
              </w:rPr>
              <w:t>2020</w:t>
            </w: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70D782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282EBAB9" w14:textId="77777777" w:rsidTr="00DC2286">
        <w:tc>
          <w:tcPr>
            <w:tcW w:w="73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783115" w14:textId="77777777" w:rsidR="00DC2286" w:rsidRDefault="00DC2286" w:rsidP="00DC2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BFF4" w14:textId="7C0F0431" w:rsidR="00DC2286" w:rsidRDefault="006B71EC" w:rsidP="00DC2286">
            <w:pPr>
              <w:rPr>
                <w:sz w:val="20"/>
              </w:rPr>
            </w:pPr>
            <w:r>
              <w:rPr>
                <w:sz w:val="20"/>
              </w:rPr>
              <w:t>If you use a 3</w:t>
            </w:r>
            <w:r w:rsidRPr="006B71EC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party vendor </w:t>
            </w:r>
            <w:r w:rsidR="003D2382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3D2382">
              <w:rPr>
                <w:sz w:val="20"/>
              </w:rPr>
              <w:t xml:space="preserve">Discuss with ePCR vendor about how to be compliant with </w:t>
            </w:r>
            <w:r w:rsidR="00D5460D">
              <w:rPr>
                <w:sz w:val="20"/>
              </w:rPr>
              <w:t>timeliness of data.</w:t>
            </w:r>
          </w:p>
        </w:tc>
        <w:tc>
          <w:tcPr>
            <w:tcW w:w="3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EDD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9B5B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A816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2060B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4DE5ED1B" w14:textId="77777777" w:rsidTr="00DC2286">
        <w:tc>
          <w:tcPr>
            <w:tcW w:w="73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BE262C" w14:textId="77777777" w:rsidR="00DC2286" w:rsidRDefault="00DC2286" w:rsidP="00DC2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B3A8" w14:textId="2201A71F" w:rsidR="00DC2286" w:rsidRPr="005174BA" w:rsidRDefault="005174BA" w:rsidP="005174BA">
            <w:pPr>
              <w:rPr>
                <w:sz w:val="20"/>
              </w:rPr>
            </w:pPr>
            <w:r w:rsidRPr="005174BA"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07E0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0007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CB7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F1A8D0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0F0DEE00" w14:textId="77777777" w:rsidTr="00DC2286">
        <w:tc>
          <w:tcPr>
            <w:tcW w:w="73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C611D5" w14:textId="77777777" w:rsidR="00DC2286" w:rsidRDefault="00DC2286" w:rsidP="00DC2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D6DF" w14:textId="220C4A8C" w:rsidR="00DC2286" w:rsidRDefault="00B842BD" w:rsidP="00DC2286">
            <w:pPr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EF38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18C1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5CAF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C184BD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78F01993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703757" w14:textId="77777777" w:rsidR="00DC2286" w:rsidRDefault="00DC2286" w:rsidP="00DC2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C712" w14:textId="5668A1D1" w:rsidR="00DC2286" w:rsidRDefault="00D47709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B570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507E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234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857540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3DF229BF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120A06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5822" w14:textId="3B016249" w:rsidR="00DC2286" w:rsidRDefault="00D47709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BC8F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9A3B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B303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0F2B06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56393C40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385072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CC01" w14:textId="3818F2AA" w:rsidR="00DC2286" w:rsidRDefault="00D47709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0ABE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06B3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B52D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CA6960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3B9C1470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C93BD0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8F39" w14:textId="13A6D478" w:rsidR="00DC2286" w:rsidRDefault="00D47709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76DF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F18C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6BF7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F0AFFB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DC2286" w14:paraId="1F5A9E15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C8E7DF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5863" w14:textId="52BA580D" w:rsidR="00DC2286" w:rsidRDefault="00D47709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A9E7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D7E2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F88E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973861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1B38E255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6F51FC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1FE4" w14:textId="76F8CBEA" w:rsidR="00DC2286" w:rsidRDefault="00D47709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44AB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41F8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5A9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37194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  <w:tr w:rsidR="00DC2286" w14:paraId="22A62275" w14:textId="77777777" w:rsidTr="00DC2286">
        <w:tc>
          <w:tcPr>
            <w:tcW w:w="7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4F86C1" w14:textId="77777777" w:rsidR="00DC2286" w:rsidRDefault="00DC2286" w:rsidP="00DC2286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CF0" w14:textId="77777777" w:rsidR="00DC2286" w:rsidRDefault="00DC2286" w:rsidP="00DC2286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Ensure mandatory documentation requirements are met and evaluate for modifications.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82B9" w14:textId="77777777" w:rsidR="00DC2286" w:rsidRDefault="00DC2286" w:rsidP="00DC2286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BD62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520F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7/31/2020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DFF425" w14:textId="77777777" w:rsidR="00DC2286" w:rsidRDefault="00DC2286" w:rsidP="00DC228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3EFF2F" w14:textId="6F63791F" w:rsidR="0052013B" w:rsidRDefault="0052013B" w:rsidP="00DD7BE6">
      <w:bookmarkStart w:id="0" w:name="_GoBack"/>
      <w:bookmarkEnd w:id="0"/>
    </w:p>
    <w:sectPr w:rsidR="0052013B" w:rsidSect="00C4079B">
      <w:headerReference w:type="default" r:id="rId10"/>
      <w:footerReference w:type="default" r:id="rId11"/>
      <w:pgSz w:w="15840" w:h="12240" w:orient="landscape"/>
      <w:pgMar w:top="99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F7FAD" w14:textId="77777777" w:rsidR="00577F06" w:rsidRDefault="00577F06">
      <w:r>
        <w:separator/>
      </w:r>
    </w:p>
  </w:endnote>
  <w:endnote w:type="continuationSeparator" w:id="0">
    <w:p w14:paraId="6D5E19EA" w14:textId="77777777" w:rsidR="00577F06" w:rsidRDefault="0057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D5FE" w14:textId="70BF7C46" w:rsidR="0062716F" w:rsidRDefault="0062716F" w:rsidP="008D5E16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9489D" w14:textId="77777777" w:rsidR="00577F06" w:rsidRDefault="00577F06">
      <w:r>
        <w:separator/>
      </w:r>
    </w:p>
  </w:footnote>
  <w:footnote w:type="continuationSeparator" w:id="0">
    <w:p w14:paraId="73569975" w14:textId="77777777" w:rsidR="00577F06" w:rsidRDefault="0057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9833" w14:textId="6C797F6A" w:rsidR="0062716F" w:rsidRDefault="00472805">
    <w:pPr>
      <w:ind w:left="1440" w:hanging="1440"/>
    </w:pPr>
    <w:r>
      <w:tab/>
    </w:r>
    <w:r>
      <w:tab/>
    </w:r>
    <w:r w:rsidR="0062716F">
      <w:t xml:space="preserve"> </w:t>
    </w:r>
  </w:p>
  <w:p w14:paraId="6670C859" w14:textId="77777777" w:rsidR="0062716F" w:rsidRDefault="0062716F">
    <w:pPr>
      <w:ind w:left="1440" w:hanging="144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AE4B2EA"/>
    <w:lvl w:ilvl="0">
      <w:numFmt w:val="bullet"/>
      <w:lvlText w:val="*"/>
      <w:lvlJc w:val="left"/>
    </w:lvl>
  </w:abstractNum>
  <w:abstractNum w:abstractNumId="1" w15:restartNumberingAfterBreak="0">
    <w:nsid w:val="14F64F04"/>
    <w:multiLevelType w:val="hybridMultilevel"/>
    <w:tmpl w:val="4500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613EE"/>
    <w:multiLevelType w:val="singleLevel"/>
    <w:tmpl w:val="A5E6FFF4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3BFF6766"/>
    <w:multiLevelType w:val="hybridMultilevel"/>
    <w:tmpl w:val="6550040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2NzG1MDU3szAzsjBR0lEKTi0uzszPAykwrAUAT2yInCwAAAA="/>
  </w:docVars>
  <w:rsids>
    <w:rsidRoot w:val="00167FD6"/>
    <w:rsid w:val="000260D8"/>
    <w:rsid w:val="00037A01"/>
    <w:rsid w:val="000851DD"/>
    <w:rsid w:val="00137278"/>
    <w:rsid w:val="00155C29"/>
    <w:rsid w:val="00167FD6"/>
    <w:rsid w:val="00173FF4"/>
    <w:rsid w:val="00213EED"/>
    <w:rsid w:val="00395F1D"/>
    <w:rsid w:val="003D2382"/>
    <w:rsid w:val="00402BF8"/>
    <w:rsid w:val="00472805"/>
    <w:rsid w:val="00486641"/>
    <w:rsid w:val="004968F4"/>
    <w:rsid w:val="004D540A"/>
    <w:rsid w:val="005174BA"/>
    <w:rsid w:val="0052013B"/>
    <w:rsid w:val="00577F06"/>
    <w:rsid w:val="0059515E"/>
    <w:rsid w:val="005F11F1"/>
    <w:rsid w:val="0062716F"/>
    <w:rsid w:val="006A4E10"/>
    <w:rsid w:val="006B71EC"/>
    <w:rsid w:val="006F2529"/>
    <w:rsid w:val="00797133"/>
    <w:rsid w:val="0080606C"/>
    <w:rsid w:val="00845FC2"/>
    <w:rsid w:val="008D5E16"/>
    <w:rsid w:val="009C2F87"/>
    <w:rsid w:val="00A5000C"/>
    <w:rsid w:val="00AA1F01"/>
    <w:rsid w:val="00AD5237"/>
    <w:rsid w:val="00B61E73"/>
    <w:rsid w:val="00B842BD"/>
    <w:rsid w:val="00B869DA"/>
    <w:rsid w:val="00C4079B"/>
    <w:rsid w:val="00CF7B9E"/>
    <w:rsid w:val="00D47709"/>
    <w:rsid w:val="00D5460D"/>
    <w:rsid w:val="00DC11BD"/>
    <w:rsid w:val="00DC2286"/>
    <w:rsid w:val="00DD7BE6"/>
    <w:rsid w:val="00E20669"/>
    <w:rsid w:val="00EF1D6B"/>
    <w:rsid w:val="00EF34ED"/>
    <w:rsid w:val="00F9283F"/>
    <w:rsid w:val="00FC506C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5C878"/>
  <w15:docId w15:val="{5AAB7E8D-8060-48B6-8A80-2CD3CEB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EE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95F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DBB27F81223489EB4C9408421CD21" ma:contentTypeVersion="13" ma:contentTypeDescription="Create a new document." ma:contentTypeScope="" ma:versionID="1f5ee57ef76e2a5e9c06e330f205e371">
  <xsd:schema xmlns:xsd="http://www.w3.org/2001/XMLSchema" xmlns:xs="http://www.w3.org/2001/XMLSchema" xmlns:p="http://schemas.microsoft.com/office/2006/metadata/properties" xmlns:ns3="dff71b06-f83d-40d6-9473-99105b3806e9" xmlns:ns4="5d3909bb-0ea1-41d1-9751-3bae4f4a38aa" targetNamespace="http://schemas.microsoft.com/office/2006/metadata/properties" ma:root="true" ma:fieldsID="b1e7bfa1d87f71e6fef33059e5d71ff1" ns3:_="" ns4:_="">
    <xsd:import namespace="dff71b06-f83d-40d6-9473-99105b3806e9"/>
    <xsd:import namespace="5d3909bb-0ea1-41d1-9751-3bae4f4a38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71b06-f83d-40d6-9473-99105b38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09bb-0ea1-41d1-9751-3bae4f4a3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AA078-A7F6-451F-A434-ACFC2DEC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71b06-f83d-40d6-9473-99105b3806e9"/>
    <ds:schemaRef ds:uri="5d3909bb-0ea1-41d1-9751-3bae4f4a3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2EE24-D9A7-4ABA-A16D-DDF42E7D8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CDB3A-EB2A-4B6C-9B02-02096B09E3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Allegiance Healthcare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Information Technology</dc:creator>
  <cp:keywords/>
  <dc:description/>
  <cp:lastModifiedBy>Newton, David</cp:lastModifiedBy>
  <cp:revision>26</cp:revision>
  <cp:lastPrinted>2010-06-24T14:10:00Z</cp:lastPrinted>
  <dcterms:created xsi:type="dcterms:W3CDTF">2020-07-04T22:16:00Z</dcterms:created>
  <dcterms:modified xsi:type="dcterms:W3CDTF">2020-07-04T22:41:00Z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0x01010053DDBB27F81223489EB4C9408421CD21</vt:lpwstr>
  </property>
</Properties>
</file>