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2F7" w:rsidRPr="001F22F7" w:rsidRDefault="001F22F7" w:rsidP="001F22F7">
      <w:pPr>
        <w:rPr>
          <w:rFonts w:ascii="Calibri" w:eastAsia="Calibri" w:hAnsi="Calibri" w:cs="Times New Roman"/>
        </w:rPr>
      </w:pPr>
    </w:p>
    <w:p w:rsidR="001F22F7" w:rsidRPr="001F22F7" w:rsidRDefault="001F22F7" w:rsidP="001F22F7">
      <w:pPr>
        <w:rPr>
          <w:rFonts w:ascii="Calibri" w:eastAsia="Calibri" w:hAnsi="Calibri" w:cs="Times New Roman"/>
        </w:rPr>
      </w:pPr>
      <w:bookmarkStart w:id="0" w:name="_GoBack"/>
      <w:bookmarkEnd w:id="0"/>
    </w:p>
    <w:p w:rsidR="001F22F7" w:rsidRPr="001F22F7" w:rsidRDefault="001F22F7" w:rsidP="001F22F7">
      <w:pPr>
        <w:rPr>
          <w:rFonts w:ascii="Arial" w:eastAsia="Calibri" w:hAnsi="Arial" w:cs="Arial"/>
        </w:rPr>
      </w:pPr>
      <w:r w:rsidRPr="001F22F7">
        <w:rPr>
          <w:rFonts w:ascii="Arial" w:eastAsia="Calibri" w:hAnsi="Arial" w:cs="Arial"/>
        </w:rPr>
        <w:t>Name</w:t>
      </w:r>
    </w:p>
    <w:p w:rsidR="001F22F7" w:rsidRPr="001F22F7" w:rsidRDefault="001F22F7" w:rsidP="001F22F7">
      <w:pPr>
        <w:rPr>
          <w:rFonts w:ascii="Arial" w:eastAsia="Calibri" w:hAnsi="Arial" w:cs="Arial"/>
        </w:rPr>
      </w:pPr>
      <w:r w:rsidRPr="001F22F7">
        <w:rPr>
          <w:rFonts w:ascii="Arial" w:eastAsia="Calibri" w:hAnsi="Arial" w:cs="Arial"/>
        </w:rPr>
        <w:t>Address</w:t>
      </w:r>
    </w:p>
    <w:p w:rsidR="001F22F7" w:rsidRPr="001F22F7" w:rsidRDefault="001F22F7" w:rsidP="001F22F7">
      <w:pPr>
        <w:rPr>
          <w:rFonts w:ascii="Arial" w:eastAsia="Calibri" w:hAnsi="Arial" w:cs="Arial"/>
        </w:rPr>
      </w:pPr>
      <w:r w:rsidRPr="001F22F7">
        <w:rPr>
          <w:rFonts w:ascii="Arial" w:eastAsia="Calibri" w:hAnsi="Arial" w:cs="Arial"/>
        </w:rPr>
        <w:t>Re:</w:t>
      </w:r>
    </w:p>
    <w:p w:rsidR="001F22F7" w:rsidRPr="001F22F7" w:rsidRDefault="001F22F7" w:rsidP="001F22F7">
      <w:pPr>
        <w:jc w:val="both"/>
        <w:rPr>
          <w:rFonts w:ascii="Arial" w:eastAsia="Calibri" w:hAnsi="Arial" w:cs="Arial"/>
        </w:rPr>
      </w:pPr>
      <w:r w:rsidRPr="001F22F7">
        <w:rPr>
          <w:rFonts w:ascii="Arial" w:eastAsia="Calibri" w:hAnsi="Arial" w:cs="Arial"/>
        </w:rPr>
        <w:t>Dear [Mother]:</w:t>
      </w:r>
    </w:p>
    <w:p w:rsidR="001F22F7" w:rsidRPr="001F22F7" w:rsidRDefault="001F22F7" w:rsidP="001F22F7">
      <w:pPr>
        <w:jc w:val="both"/>
        <w:rPr>
          <w:rFonts w:ascii="Arial" w:eastAsia="Calibri" w:hAnsi="Arial" w:cs="Arial"/>
        </w:rPr>
      </w:pPr>
      <w:r w:rsidRPr="001F22F7">
        <w:rPr>
          <w:rFonts w:ascii="Arial" w:eastAsia="Calibri" w:hAnsi="Arial" w:cs="Arial"/>
        </w:rPr>
        <w:t>On [</w:t>
      </w:r>
      <w:r w:rsidRPr="001F22F7">
        <w:rPr>
          <w:rFonts w:ascii="Arial" w:eastAsia="Calibri" w:hAnsi="Arial" w:cs="Arial"/>
          <w:highlight w:val="yellow"/>
        </w:rPr>
        <w:t>date</w:t>
      </w:r>
      <w:r w:rsidRPr="001F22F7">
        <w:rPr>
          <w:rFonts w:ascii="Arial" w:eastAsia="Calibri" w:hAnsi="Arial" w:cs="Arial"/>
        </w:rPr>
        <w:t xml:space="preserve">], you signed a Multi-User Electric Breast Pump Loan Agreement (the “Agreement”) with the </w:t>
      </w:r>
      <w:r w:rsidRPr="001F22F7">
        <w:rPr>
          <w:rFonts w:ascii="Arial" w:eastAsia="Calibri" w:hAnsi="Arial" w:cs="Arial"/>
          <w:spacing w:val="4"/>
        </w:rPr>
        <w:t xml:space="preserve">Georgia Special Supplemental Nutrition Program for Women, Infants, and Children (“Georgia WIC”) </w:t>
      </w:r>
      <w:r w:rsidRPr="001F22F7">
        <w:rPr>
          <w:rFonts w:ascii="Arial" w:eastAsia="Calibri" w:hAnsi="Arial" w:cs="Arial"/>
        </w:rPr>
        <w:t>and were issued the above-referenced breast pump.  WIC staff attempted to contact you, and the alternate contact listed in the Agreement by [</w:t>
      </w:r>
      <w:r w:rsidRPr="001F22F7">
        <w:rPr>
          <w:rFonts w:ascii="Arial" w:eastAsia="Calibri" w:hAnsi="Arial" w:cs="Arial"/>
          <w:highlight w:val="yellow"/>
          <w:u w:val="single"/>
        </w:rPr>
        <w:t>telephone/text/email</w:t>
      </w:r>
      <w:r w:rsidRPr="001F22F7">
        <w:rPr>
          <w:rFonts w:ascii="Arial" w:eastAsia="Calibri" w:hAnsi="Arial" w:cs="Arial"/>
          <w:u w:val="single"/>
        </w:rPr>
        <w:t>]</w:t>
      </w:r>
      <w:r w:rsidRPr="001F22F7">
        <w:rPr>
          <w:rFonts w:ascii="Arial" w:eastAsia="Calibri" w:hAnsi="Arial" w:cs="Arial"/>
        </w:rPr>
        <w:t xml:space="preserve"> on the following dates: [</w:t>
      </w:r>
      <w:r w:rsidRPr="001F22F7">
        <w:rPr>
          <w:rFonts w:ascii="Arial" w:eastAsia="Calibri" w:hAnsi="Arial" w:cs="Arial"/>
          <w:highlight w:val="yellow"/>
        </w:rPr>
        <w:t>date</w:t>
      </w:r>
      <w:r w:rsidRPr="001F22F7">
        <w:rPr>
          <w:rFonts w:ascii="Arial" w:eastAsia="Calibri" w:hAnsi="Arial" w:cs="Arial"/>
        </w:rPr>
        <w:t>], [</w:t>
      </w:r>
      <w:r w:rsidRPr="001F22F7">
        <w:rPr>
          <w:rFonts w:ascii="Arial" w:eastAsia="Calibri" w:hAnsi="Arial" w:cs="Arial"/>
          <w:highlight w:val="yellow"/>
        </w:rPr>
        <w:t>date</w:t>
      </w:r>
      <w:r w:rsidRPr="001F22F7">
        <w:rPr>
          <w:rFonts w:ascii="Arial" w:eastAsia="Calibri" w:hAnsi="Arial" w:cs="Arial"/>
        </w:rPr>
        <w:t>], and [</w:t>
      </w:r>
      <w:r w:rsidRPr="001F22F7">
        <w:rPr>
          <w:rFonts w:ascii="Arial" w:eastAsia="Calibri" w:hAnsi="Arial" w:cs="Arial"/>
          <w:highlight w:val="yellow"/>
        </w:rPr>
        <w:t>date</w:t>
      </w:r>
      <w:r w:rsidRPr="001F22F7">
        <w:rPr>
          <w:rFonts w:ascii="Arial" w:eastAsia="Calibri" w:hAnsi="Arial" w:cs="Arial"/>
        </w:rPr>
        <w:t>].  WIC staff then sent you a letter, dated [</w:t>
      </w:r>
      <w:r w:rsidRPr="001F22F7">
        <w:rPr>
          <w:rFonts w:ascii="Arial" w:eastAsia="Calibri" w:hAnsi="Arial" w:cs="Arial"/>
          <w:highlight w:val="yellow"/>
        </w:rPr>
        <w:t>date</w:t>
      </w:r>
      <w:r w:rsidRPr="001F22F7">
        <w:rPr>
          <w:rFonts w:ascii="Arial" w:eastAsia="Calibri" w:hAnsi="Arial" w:cs="Arial"/>
        </w:rPr>
        <w:t xml:space="preserve">], asking that you contact your WIC clinic to discuss your breastfeeding efforts and continued need for the </w:t>
      </w:r>
      <w:proofErr w:type="spellStart"/>
      <w:r w:rsidRPr="001F22F7">
        <w:rPr>
          <w:rFonts w:ascii="Arial" w:eastAsia="Calibri" w:hAnsi="Arial" w:cs="Arial"/>
        </w:rPr>
        <w:t>Medela</w:t>
      </w:r>
      <w:proofErr w:type="spellEnd"/>
      <w:r w:rsidRPr="001F22F7">
        <w:rPr>
          <w:rFonts w:ascii="Arial" w:eastAsia="Calibri" w:hAnsi="Arial" w:cs="Arial"/>
        </w:rPr>
        <w:t xml:space="preserve"> Symphony® breast pump by [</w:t>
      </w:r>
      <w:r w:rsidRPr="001F22F7">
        <w:rPr>
          <w:rFonts w:ascii="Arial" w:eastAsia="Calibri" w:hAnsi="Arial" w:cs="Arial"/>
          <w:highlight w:val="yellow"/>
        </w:rPr>
        <w:t>deadline date on first letter</w:t>
      </w:r>
      <w:r w:rsidRPr="001F22F7">
        <w:rPr>
          <w:rFonts w:ascii="Arial" w:eastAsia="Calibri" w:hAnsi="Arial" w:cs="Arial"/>
        </w:rPr>
        <w:t xml:space="preserve">].  As of the date of this letter, Georgia WIC staff have not received a response from you or your alternate contact. </w:t>
      </w:r>
    </w:p>
    <w:p w:rsidR="001F22F7" w:rsidRPr="001F22F7" w:rsidRDefault="001F22F7" w:rsidP="001F22F7">
      <w:pPr>
        <w:jc w:val="both"/>
        <w:rPr>
          <w:rFonts w:ascii="Arial" w:eastAsia="Calibri" w:hAnsi="Arial" w:cs="Arial"/>
        </w:rPr>
      </w:pPr>
      <w:r w:rsidRPr="001F22F7">
        <w:rPr>
          <w:rFonts w:ascii="Arial" w:eastAsia="Calibri" w:hAnsi="Arial" w:cs="Arial"/>
        </w:rPr>
        <w:t xml:space="preserve">As stated in your Agreement, the </w:t>
      </w:r>
      <w:proofErr w:type="spellStart"/>
      <w:r w:rsidRPr="001F22F7">
        <w:rPr>
          <w:rFonts w:ascii="Arial" w:eastAsia="Calibri" w:hAnsi="Arial" w:cs="Arial"/>
        </w:rPr>
        <w:t>Medela</w:t>
      </w:r>
      <w:proofErr w:type="spellEnd"/>
      <w:r w:rsidRPr="001F22F7">
        <w:rPr>
          <w:rFonts w:ascii="Arial" w:eastAsia="Calibri" w:hAnsi="Arial" w:cs="Arial"/>
        </w:rPr>
        <w:t xml:space="preserve"> Symphony® breast pump issued to you is the property of Georgia WIC. By signing the Agreement, you agreed that Georgia WIC would contact you, at least monthly, to provide breastfeeding support and assess your continued need for the </w:t>
      </w:r>
      <w:proofErr w:type="spellStart"/>
      <w:r w:rsidRPr="001F22F7">
        <w:rPr>
          <w:rFonts w:ascii="Arial" w:eastAsia="Calibri" w:hAnsi="Arial" w:cs="Arial"/>
        </w:rPr>
        <w:t>Medela</w:t>
      </w:r>
      <w:proofErr w:type="spellEnd"/>
      <w:r w:rsidRPr="001F22F7">
        <w:rPr>
          <w:rFonts w:ascii="Arial" w:eastAsia="Calibri" w:hAnsi="Arial" w:cs="Arial"/>
        </w:rPr>
        <w:t xml:space="preserve"> Symphony® breast pump.  You also agreed to return the pump if you: no longer needed the pump; leave the state of Georgia; no longer maintain Georgia WIC; or are asked to do so by WIC. The Department of Public Health’s Office of Inspector General (“OIG”) has been notified of our efforts to contact you to retrieve the pump loaned to you. They will review the files and determine further action(s).  </w:t>
      </w:r>
    </w:p>
    <w:p w:rsidR="001F22F7" w:rsidRPr="001F22F7" w:rsidRDefault="001F22F7" w:rsidP="001F22F7">
      <w:pPr>
        <w:jc w:val="both"/>
        <w:rPr>
          <w:rFonts w:ascii="Arial" w:eastAsia="Calibri" w:hAnsi="Arial" w:cs="Arial"/>
        </w:rPr>
      </w:pPr>
      <w:r w:rsidRPr="001F22F7">
        <w:rPr>
          <w:rFonts w:ascii="Arial" w:eastAsia="Calibri" w:hAnsi="Arial" w:cs="Arial"/>
        </w:rPr>
        <w:t xml:space="preserve">It is important to know that our attempts to retrieve the </w:t>
      </w:r>
      <w:proofErr w:type="spellStart"/>
      <w:r w:rsidRPr="001F22F7">
        <w:rPr>
          <w:rFonts w:ascii="Arial" w:eastAsia="Calibri" w:hAnsi="Arial" w:cs="Arial"/>
        </w:rPr>
        <w:t>Medela</w:t>
      </w:r>
      <w:proofErr w:type="spellEnd"/>
      <w:r w:rsidRPr="001F22F7">
        <w:rPr>
          <w:rFonts w:ascii="Arial" w:eastAsia="Calibri" w:hAnsi="Arial" w:cs="Arial"/>
        </w:rPr>
        <w:t xml:space="preserve"> Symphony® breast pump will not affect your eligibility to receive WIC services and benefits. If breastfeeding is going well and you need to continue pumping milk for your baby, WIC has personal breast pumps available and want to give one to you, for yours to keep.</w:t>
      </w:r>
    </w:p>
    <w:p w:rsidR="001F22F7" w:rsidRPr="001F22F7" w:rsidRDefault="001F22F7" w:rsidP="001F22F7">
      <w:pPr>
        <w:jc w:val="both"/>
        <w:rPr>
          <w:rFonts w:ascii="Arial" w:eastAsia="Calibri" w:hAnsi="Arial" w:cs="Arial"/>
        </w:rPr>
      </w:pPr>
      <w:r w:rsidRPr="001F22F7">
        <w:rPr>
          <w:rFonts w:ascii="Arial" w:eastAsia="Calibri" w:hAnsi="Arial" w:cs="Arial"/>
        </w:rPr>
        <w:t>If you have any questions concerning this matter, please contact our Breastfeeding Program Coordinator, [</w:t>
      </w:r>
      <w:r w:rsidRPr="001F22F7">
        <w:rPr>
          <w:rFonts w:ascii="Arial" w:eastAsia="Calibri" w:hAnsi="Arial" w:cs="Arial"/>
          <w:highlight w:val="yellow"/>
        </w:rPr>
        <w:t>NAME</w:t>
      </w:r>
      <w:r w:rsidRPr="001F22F7">
        <w:rPr>
          <w:rFonts w:ascii="Arial" w:eastAsia="Calibri" w:hAnsi="Arial" w:cs="Arial"/>
        </w:rPr>
        <w:t>], at [</w:t>
      </w:r>
      <w:r w:rsidRPr="001F22F7">
        <w:rPr>
          <w:rFonts w:ascii="Arial" w:eastAsia="Calibri" w:hAnsi="Arial" w:cs="Arial"/>
          <w:highlight w:val="yellow"/>
        </w:rPr>
        <w:t>PHONE NUMBER</w:t>
      </w:r>
      <w:r w:rsidRPr="001F22F7">
        <w:rPr>
          <w:rFonts w:ascii="Arial" w:eastAsia="Calibri" w:hAnsi="Arial" w:cs="Arial"/>
        </w:rPr>
        <w:t>], between the hours of 8:00 a.m. and 5:00 p.m., or at [</w:t>
      </w:r>
      <w:r w:rsidRPr="001F22F7">
        <w:rPr>
          <w:rFonts w:ascii="Arial" w:eastAsia="Calibri" w:hAnsi="Arial" w:cs="Arial"/>
          <w:highlight w:val="yellow"/>
        </w:rPr>
        <w:t>EMAIL ADDRESS</w:t>
      </w:r>
      <w:r w:rsidRPr="001F22F7">
        <w:rPr>
          <w:rFonts w:ascii="Arial" w:eastAsia="Calibri" w:hAnsi="Arial" w:cs="Arial"/>
        </w:rPr>
        <w:t>].</w:t>
      </w:r>
    </w:p>
    <w:p w:rsidR="001F22F7" w:rsidRPr="001F22F7" w:rsidRDefault="001F22F7" w:rsidP="001F22F7">
      <w:pPr>
        <w:rPr>
          <w:rFonts w:ascii="Calibri" w:eastAsia="Calibri" w:hAnsi="Calibri" w:cs="Times New Roman"/>
        </w:rPr>
      </w:pPr>
    </w:p>
    <w:p w:rsidR="001F22F7" w:rsidRPr="001F22F7" w:rsidRDefault="001F22F7" w:rsidP="001F22F7">
      <w:pPr>
        <w:ind w:left="2880" w:firstLine="720"/>
        <w:jc w:val="both"/>
        <w:rPr>
          <w:rFonts w:ascii="Arial" w:eastAsia="Calibri" w:hAnsi="Arial" w:cs="Arial"/>
        </w:rPr>
      </w:pPr>
      <w:r w:rsidRPr="001F22F7">
        <w:rPr>
          <w:rFonts w:ascii="Arial" w:eastAsia="Calibri" w:hAnsi="Arial" w:cs="Arial"/>
        </w:rPr>
        <w:t>Sincerely,</w:t>
      </w:r>
    </w:p>
    <w:p w:rsidR="001F22F7" w:rsidRPr="001F22F7" w:rsidRDefault="001F22F7" w:rsidP="001F22F7">
      <w:pPr>
        <w:jc w:val="right"/>
        <w:rPr>
          <w:rFonts w:ascii="Arial" w:eastAsia="Calibri" w:hAnsi="Arial" w:cs="Arial"/>
        </w:rPr>
      </w:pP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u w:val="single"/>
        </w:rPr>
        <w:t>[</w:t>
      </w:r>
      <w:r w:rsidRPr="001F22F7">
        <w:rPr>
          <w:rFonts w:ascii="Arial" w:eastAsia="Calibri" w:hAnsi="Arial" w:cs="Arial"/>
          <w:highlight w:val="yellow"/>
          <w:u w:val="single"/>
        </w:rPr>
        <w:t>NAME</w:t>
      </w:r>
      <w:r w:rsidRPr="001F22F7">
        <w:rPr>
          <w:rFonts w:ascii="Arial" w:eastAsia="Calibri" w:hAnsi="Arial" w:cs="Arial"/>
          <w:u w:val="single"/>
        </w:rPr>
        <w:t>]</w:t>
      </w:r>
      <w:r w:rsidRPr="001F22F7">
        <w:rPr>
          <w:rFonts w:ascii="Arial" w:eastAsia="Calibri" w:hAnsi="Arial" w:cs="Arial"/>
          <w:u w:val="single"/>
        </w:rPr>
        <w:tab/>
      </w:r>
      <w:r w:rsidRPr="001F22F7">
        <w:rPr>
          <w:rFonts w:ascii="Arial" w:eastAsia="Calibri" w:hAnsi="Arial" w:cs="Arial"/>
          <w:u w:val="single"/>
        </w:rPr>
        <w:tab/>
      </w:r>
      <w:r w:rsidRPr="001F22F7">
        <w:rPr>
          <w:rFonts w:ascii="Arial" w:eastAsia="Calibri" w:hAnsi="Arial" w:cs="Arial"/>
          <w:u w:val="single"/>
        </w:rPr>
        <w:tab/>
      </w:r>
      <w:r w:rsidRPr="001F22F7">
        <w:rPr>
          <w:rFonts w:ascii="Arial" w:eastAsia="Calibri" w:hAnsi="Arial" w:cs="Arial"/>
        </w:rPr>
        <w:t>, Nutrition Services Director</w:t>
      </w:r>
      <w:r w:rsidRPr="001F22F7">
        <w:rPr>
          <w:rFonts w:ascii="Arial" w:eastAsia="Calibri" w:hAnsi="Arial" w:cs="Arial"/>
        </w:rPr>
        <w:br/>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rPr>
        <w:tab/>
      </w:r>
      <w:r w:rsidRPr="001F22F7">
        <w:rPr>
          <w:rFonts w:ascii="Arial" w:eastAsia="Calibri" w:hAnsi="Arial" w:cs="Arial"/>
          <w:u w:val="single"/>
        </w:rPr>
        <w:t>[</w:t>
      </w:r>
      <w:r w:rsidRPr="001F22F7">
        <w:rPr>
          <w:rFonts w:ascii="Arial" w:eastAsia="Calibri" w:hAnsi="Arial" w:cs="Arial"/>
          <w:highlight w:val="yellow"/>
          <w:u w:val="single"/>
        </w:rPr>
        <w:t>AGENCY NAME</w:t>
      </w:r>
      <w:r w:rsidRPr="001F22F7">
        <w:rPr>
          <w:rFonts w:ascii="Arial" w:eastAsia="Calibri" w:hAnsi="Arial" w:cs="Arial"/>
          <w:u w:val="single"/>
        </w:rPr>
        <w:t>]</w:t>
      </w:r>
      <w:r w:rsidRPr="001F22F7">
        <w:rPr>
          <w:rFonts w:ascii="Arial" w:eastAsia="Calibri" w:hAnsi="Arial" w:cs="Arial"/>
          <w:u w:val="single"/>
        </w:rPr>
        <w:tab/>
      </w:r>
      <w:r w:rsidRPr="001F22F7">
        <w:rPr>
          <w:rFonts w:ascii="Arial" w:eastAsia="Calibri" w:hAnsi="Arial" w:cs="Arial"/>
          <w:u w:val="single"/>
        </w:rPr>
        <w:tab/>
      </w:r>
      <w:r w:rsidRPr="001F22F7">
        <w:rPr>
          <w:rFonts w:ascii="Arial" w:eastAsia="Calibri" w:hAnsi="Arial" w:cs="Arial"/>
          <w:u w:val="single"/>
        </w:rPr>
        <w:tab/>
      </w:r>
      <w:r w:rsidRPr="001F22F7">
        <w:rPr>
          <w:rFonts w:ascii="Arial" w:eastAsia="Calibri" w:hAnsi="Arial" w:cs="Arial"/>
          <w:u w:val="single"/>
        </w:rPr>
        <w:tab/>
      </w:r>
      <w:r w:rsidRPr="001F22F7">
        <w:rPr>
          <w:rFonts w:ascii="Arial" w:eastAsia="Calibri" w:hAnsi="Arial" w:cs="Arial"/>
          <w:u w:val="single"/>
        </w:rPr>
        <w:tab/>
      </w:r>
    </w:p>
    <w:p w:rsidR="001F22F7" w:rsidRPr="001F22F7" w:rsidRDefault="001F22F7" w:rsidP="001F22F7">
      <w:pPr>
        <w:spacing w:after="0" w:line="240" w:lineRule="auto"/>
        <w:rPr>
          <w:rFonts w:ascii="Arial" w:eastAsia="Calibri" w:hAnsi="Arial" w:cs="Arial"/>
          <w:b/>
          <w:highlight w:val="yellow"/>
        </w:rPr>
      </w:pPr>
      <w:r w:rsidRPr="001F22F7">
        <w:rPr>
          <w:rFonts w:ascii="Arial" w:eastAsia="Calibri" w:hAnsi="Arial" w:cs="Arial"/>
          <w:b/>
          <w:highlight w:val="yellow"/>
        </w:rPr>
        <w:t xml:space="preserve">cc: </w:t>
      </w:r>
      <w:r w:rsidRPr="001F22F7">
        <w:rPr>
          <w:rFonts w:ascii="Arial" w:eastAsia="Calibri" w:hAnsi="Arial" w:cs="Arial"/>
          <w:b/>
          <w:highlight w:val="yellow"/>
        </w:rPr>
        <w:tab/>
        <w:t>[Alternate contact name, address]</w:t>
      </w:r>
    </w:p>
    <w:p w:rsidR="001F22F7" w:rsidRPr="001F22F7" w:rsidRDefault="001F22F7" w:rsidP="001F22F7">
      <w:pPr>
        <w:spacing w:after="0" w:line="240" w:lineRule="auto"/>
        <w:ind w:firstLine="720"/>
        <w:rPr>
          <w:rFonts w:ascii="Calibri" w:eastAsia="Calibri" w:hAnsi="Calibri" w:cs="Times New Roman"/>
        </w:rPr>
      </w:pPr>
      <w:r w:rsidRPr="001F22F7">
        <w:rPr>
          <w:rFonts w:ascii="Arial" w:eastAsia="Calibri" w:hAnsi="Arial" w:cs="Arial"/>
          <w:b/>
          <w:highlight w:val="yellow"/>
        </w:rPr>
        <w:t>[Georgia Department of Public Health, State Breastfeeding Program Specialist]</w:t>
      </w:r>
    </w:p>
    <w:p w:rsidR="00D30A59" w:rsidRPr="007B425D" w:rsidRDefault="00D30A59" w:rsidP="00D30A59">
      <w:pPr>
        <w:widowControl w:val="0"/>
        <w:spacing w:after="0" w:line="120" w:lineRule="exact"/>
        <w:rPr>
          <w:rFonts w:ascii="Arial" w:eastAsia="Times New Roman" w:hAnsi="Arial" w:cs="Arial"/>
          <w:snapToGrid w:val="0"/>
        </w:rPr>
      </w:pPr>
    </w:p>
    <w:p w:rsidR="00D30A59" w:rsidRDefault="00D30A59" w:rsidP="00D30A59"/>
    <w:sectPr w:rsidR="00D30A59" w:rsidSect="00342BB5">
      <w:headerReference w:type="default" r:id="rId7"/>
      <w:footerReference w:type="default" r:id="rId8"/>
      <w:pgSz w:w="12240" w:h="15840"/>
      <w:pgMar w:top="432"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413" w:rsidRDefault="00285413" w:rsidP="00A67461">
      <w:pPr>
        <w:spacing w:after="0" w:line="240" w:lineRule="auto"/>
      </w:pPr>
      <w:r>
        <w:separator/>
      </w:r>
    </w:p>
  </w:endnote>
  <w:endnote w:type="continuationSeparator" w:id="0">
    <w:p w:rsidR="00285413" w:rsidRDefault="00285413" w:rsidP="00A6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461" w:rsidRDefault="001F22F7">
    <w:pPr>
      <w:pStyle w:val="Footer"/>
    </w:pPr>
    <w:r>
      <w:rPr>
        <w:b/>
        <w:bCs/>
        <w:sz w:val="24"/>
        <w:szCs w:val="24"/>
      </w:rPr>
      <w:t>Revised June 2018</w:t>
    </w:r>
    <w:r w:rsidR="00A67461" w:rsidRPr="00A67461">
      <w:rPr>
        <w:b/>
        <w:bCs/>
        <w:sz w:val="24"/>
        <w:szCs w:val="24"/>
      </w:rPr>
      <w:ptab w:relativeTo="margin" w:alignment="center" w:leader="none"/>
    </w:r>
    <w:r w:rsidR="00A67461" w:rsidRPr="00A67461">
      <w:rPr>
        <w:b/>
        <w:bCs/>
        <w:sz w:val="24"/>
        <w:szCs w:val="24"/>
      </w:rPr>
      <w:ptab w:relativeTo="margin" w:alignment="right" w:leader="none"/>
    </w:r>
    <w:r w:rsidR="00A67461" w:rsidRPr="00A67461">
      <w:rPr>
        <w:b/>
        <w:bCs/>
        <w:sz w:val="24"/>
        <w:szCs w:val="24"/>
      </w:rPr>
      <w:t xml:space="preserve">Page </w:t>
    </w:r>
    <w:r w:rsidR="00A67461" w:rsidRPr="00A67461">
      <w:rPr>
        <w:b/>
        <w:bCs/>
        <w:sz w:val="24"/>
        <w:szCs w:val="24"/>
      </w:rPr>
      <w:fldChar w:fldCharType="begin"/>
    </w:r>
    <w:r w:rsidR="00A67461" w:rsidRPr="00A67461">
      <w:rPr>
        <w:b/>
        <w:bCs/>
        <w:sz w:val="24"/>
        <w:szCs w:val="24"/>
      </w:rPr>
      <w:instrText xml:space="preserve"> PAGE  \* Arabic  \* MERGEFORMAT </w:instrText>
    </w:r>
    <w:r w:rsidR="00A67461" w:rsidRPr="00A67461">
      <w:rPr>
        <w:b/>
        <w:bCs/>
        <w:sz w:val="24"/>
        <w:szCs w:val="24"/>
      </w:rPr>
      <w:fldChar w:fldCharType="separate"/>
    </w:r>
    <w:r>
      <w:rPr>
        <w:b/>
        <w:bCs/>
        <w:noProof/>
        <w:sz w:val="24"/>
        <w:szCs w:val="24"/>
      </w:rPr>
      <w:t>1</w:t>
    </w:r>
    <w:r w:rsidR="00A67461" w:rsidRPr="00A67461">
      <w:rPr>
        <w:b/>
        <w:bCs/>
        <w:sz w:val="24"/>
        <w:szCs w:val="24"/>
      </w:rPr>
      <w:fldChar w:fldCharType="end"/>
    </w:r>
    <w:r w:rsidR="00A67461" w:rsidRPr="00A67461">
      <w:rPr>
        <w:b/>
        <w:bCs/>
        <w:sz w:val="24"/>
        <w:szCs w:val="24"/>
      </w:rPr>
      <w:t xml:space="preserve"> of </w:t>
    </w:r>
    <w:r w:rsidR="00A67461" w:rsidRPr="00A67461">
      <w:rPr>
        <w:b/>
        <w:bCs/>
        <w:sz w:val="24"/>
        <w:szCs w:val="24"/>
      </w:rPr>
      <w:fldChar w:fldCharType="begin"/>
    </w:r>
    <w:r w:rsidR="00A67461" w:rsidRPr="00A67461">
      <w:rPr>
        <w:b/>
        <w:bCs/>
        <w:sz w:val="24"/>
        <w:szCs w:val="24"/>
      </w:rPr>
      <w:instrText xml:space="preserve"> NUMPAGES  \* Arabic  \* MERGEFORMAT </w:instrText>
    </w:r>
    <w:r w:rsidR="00A67461" w:rsidRPr="00A67461">
      <w:rPr>
        <w:b/>
        <w:bCs/>
        <w:sz w:val="24"/>
        <w:szCs w:val="24"/>
      </w:rPr>
      <w:fldChar w:fldCharType="separate"/>
    </w:r>
    <w:r>
      <w:rPr>
        <w:b/>
        <w:bCs/>
        <w:noProof/>
        <w:sz w:val="24"/>
        <w:szCs w:val="24"/>
      </w:rPr>
      <w:t>1</w:t>
    </w:r>
    <w:r w:rsidR="00A67461" w:rsidRPr="00A67461">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413" w:rsidRDefault="00285413" w:rsidP="00A67461">
      <w:pPr>
        <w:spacing w:after="0" w:line="240" w:lineRule="auto"/>
      </w:pPr>
      <w:r>
        <w:separator/>
      </w:r>
    </w:p>
  </w:footnote>
  <w:footnote w:type="continuationSeparator" w:id="0">
    <w:p w:rsidR="00285413" w:rsidRDefault="00285413" w:rsidP="00A67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461" w:rsidRDefault="00712CD2">
    <w:pPr>
      <w:pStyle w:val="Header"/>
      <w:rPr>
        <w:rFonts w:ascii="Arial" w:hAnsi="Arial" w:cs="Arial"/>
        <w:b/>
        <w:sz w:val="24"/>
        <w:szCs w:val="24"/>
      </w:rPr>
    </w:pPr>
    <w:r w:rsidRPr="00712CD2">
      <w:rPr>
        <w:rFonts w:ascii="Arial" w:hAnsi="Arial" w:cs="Arial"/>
        <w:b/>
        <w:noProof/>
        <w:sz w:val="24"/>
        <w:szCs w:val="24"/>
      </w:rPr>
      <w:drawing>
        <wp:inline distT="0" distB="0" distL="0" distR="0">
          <wp:extent cx="1180432" cy="509270"/>
          <wp:effectExtent l="0" t="0" r="1270" b="5080"/>
          <wp:docPr id="2" name="Picture 2" descr="C:\Users\abhannan\AppData\Local\Microsoft\Windows\Temporary Internet Files\Content.Outlook\9CICQ3ZI\DPH_Logo_PMS1797_KTagOutline.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nnan\AppData\Local\Microsoft\Windows\Temporary Internet Files\Content.Outlook\9CICQ3ZI\DPH_Logo_PMS1797_KTagOutline.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085" cy="517749"/>
                  </a:xfrm>
                  <a:prstGeom prst="rect">
                    <a:avLst/>
                  </a:prstGeom>
                  <a:noFill/>
                  <a:ln>
                    <a:noFill/>
                  </a:ln>
                </pic:spPr>
              </pic:pic>
            </a:graphicData>
          </a:graphic>
        </wp:inline>
      </w:drawing>
    </w:r>
    <w:r w:rsidR="00A67461" w:rsidRPr="00A67461">
      <w:rPr>
        <w:rFonts w:ascii="Arial" w:hAnsi="Arial" w:cs="Arial"/>
        <w:b/>
        <w:sz w:val="24"/>
        <w:szCs w:val="24"/>
      </w:rPr>
      <w:ptab w:relativeTo="margin" w:alignment="center" w:leader="none"/>
    </w:r>
    <w:r w:rsidR="00A67461">
      <w:rPr>
        <w:rFonts w:ascii="Arial" w:hAnsi="Arial" w:cs="Arial"/>
        <w:b/>
        <w:sz w:val="24"/>
        <w:szCs w:val="24"/>
      </w:rPr>
      <w:t>Georgia WIC Program</w:t>
    </w:r>
    <w:r w:rsidR="00A67461" w:rsidRPr="00A67461">
      <w:rPr>
        <w:rFonts w:ascii="Arial" w:hAnsi="Arial" w:cs="Arial"/>
        <w:b/>
        <w:sz w:val="24"/>
        <w:szCs w:val="24"/>
      </w:rPr>
      <w:ptab w:relativeTo="margin" w:alignment="right" w:leader="none"/>
    </w:r>
    <w:r w:rsidRPr="00712CD2">
      <w:rPr>
        <w:rFonts w:ascii="Arial" w:hAnsi="Arial" w:cs="Arial"/>
        <w:b/>
        <w:noProof/>
        <w:sz w:val="24"/>
        <w:szCs w:val="24"/>
      </w:rPr>
      <w:drawing>
        <wp:inline distT="0" distB="0" distL="0" distR="0">
          <wp:extent cx="1196477" cy="495300"/>
          <wp:effectExtent l="0" t="0" r="3810" b="0"/>
          <wp:docPr id="1" name="Picture 1" descr="C:\Users\abhannan\AppData\Local\Microsoft\Windows\Temporary Internet Files\Content.Outlook\9CICQ3ZI\GA_WIC_logo2011_FINAL_4C.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nnan\AppData\Local\Microsoft\Windows\Temporary Internet Files\Content.Outlook\9CICQ3ZI\GA_WIC_logo2011_FINAL_4C.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0768" cy="555031"/>
                  </a:xfrm>
                  <a:prstGeom prst="rect">
                    <a:avLst/>
                  </a:prstGeom>
                  <a:noFill/>
                  <a:ln>
                    <a:noFill/>
                  </a:ln>
                </pic:spPr>
              </pic:pic>
            </a:graphicData>
          </a:graphic>
        </wp:inline>
      </w:drawing>
    </w:r>
  </w:p>
  <w:p w:rsidR="00712CD2" w:rsidRDefault="00A67461">
    <w:pPr>
      <w:pStyle w:val="Header"/>
      <w:rPr>
        <w:rFonts w:ascii="Arial" w:hAnsi="Arial" w:cs="Arial"/>
        <w:b/>
        <w:sz w:val="24"/>
        <w:szCs w:val="24"/>
      </w:rPr>
    </w:pPr>
    <w:r>
      <w:rPr>
        <w:rFonts w:ascii="Arial" w:hAnsi="Arial" w:cs="Arial"/>
        <w:b/>
        <w:sz w:val="24"/>
        <w:szCs w:val="24"/>
      </w:rPr>
      <w:tab/>
      <w:t xml:space="preserve">                                                                            </w:t>
    </w:r>
  </w:p>
  <w:p w:rsidR="00A67461" w:rsidRDefault="00712CD2">
    <w:pPr>
      <w:pStyle w:val="Header"/>
    </w:pPr>
    <w:r>
      <w:rPr>
        <w:rFonts w:ascii="Arial" w:hAnsi="Arial" w:cs="Arial"/>
        <w:b/>
        <w:sz w:val="24"/>
        <w:szCs w:val="24"/>
      </w:rPr>
      <w:tab/>
    </w:r>
    <w:r w:rsidR="00342BB5">
      <w:rPr>
        <w:rFonts w:ascii="Arial" w:hAnsi="Arial" w:cs="Arial"/>
        <w:b/>
        <w:sz w:val="24"/>
        <w:szCs w:val="24"/>
      </w:rPr>
      <w:t xml:space="preserve">                         </w:t>
    </w:r>
    <w:r>
      <w:rPr>
        <w:rFonts w:ascii="Arial" w:hAnsi="Arial" w:cs="Arial"/>
        <w:b/>
        <w:sz w:val="24"/>
        <w:szCs w:val="24"/>
      </w:rPr>
      <w:t xml:space="preserve"> </w:t>
    </w:r>
    <w:r w:rsidR="001F22F7">
      <w:rPr>
        <w:rFonts w:ascii="Arial" w:hAnsi="Arial" w:cs="Arial"/>
        <w:b/>
        <w:sz w:val="24"/>
        <w:szCs w:val="24"/>
      </w:rPr>
      <w:t xml:space="preserve"> Multi-User Breast Pump Follow-Up Letter</w:t>
    </w:r>
    <w:r w:rsidR="00A67461">
      <w:rPr>
        <w:rFonts w:ascii="Arial" w:hAnsi="Arial" w:cs="Arial"/>
        <w:b/>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461"/>
    <w:rsid w:val="00186D6E"/>
    <w:rsid w:val="001F22F7"/>
    <w:rsid w:val="00285413"/>
    <w:rsid w:val="00342BB5"/>
    <w:rsid w:val="00511104"/>
    <w:rsid w:val="005241A7"/>
    <w:rsid w:val="006B22D6"/>
    <w:rsid w:val="00712CD2"/>
    <w:rsid w:val="0082616D"/>
    <w:rsid w:val="00A67461"/>
    <w:rsid w:val="00B5653F"/>
    <w:rsid w:val="00BC33E3"/>
    <w:rsid w:val="00D3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E8F7D"/>
  <w15:chartTrackingRefBased/>
  <w15:docId w15:val="{03515A06-B557-463C-AA71-61BA10363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30A5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461"/>
  </w:style>
  <w:style w:type="paragraph" w:styleId="Footer">
    <w:name w:val="footer"/>
    <w:basedOn w:val="Normal"/>
    <w:link w:val="FooterChar"/>
    <w:uiPriority w:val="99"/>
    <w:unhideWhenUsed/>
    <w:rsid w:val="00A67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55A7A-4EC4-4624-9EA7-83E1EA2C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Abeda Hannan</dc:creator>
  <cp:keywords/>
  <dc:description/>
  <cp:lastModifiedBy>Deborah Dalambert</cp:lastModifiedBy>
  <cp:revision>2</cp:revision>
  <dcterms:created xsi:type="dcterms:W3CDTF">2018-06-22T18:59:00Z</dcterms:created>
  <dcterms:modified xsi:type="dcterms:W3CDTF">2018-06-22T18:59:00Z</dcterms:modified>
</cp:coreProperties>
</file>