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E2" w:rsidRPr="00EA3B6E" w:rsidRDefault="009708E2" w:rsidP="009708E2">
      <w:pPr>
        <w:jc w:val="center"/>
        <w:rPr>
          <w:rFonts w:cs="Calibri"/>
          <w:b/>
        </w:rPr>
      </w:pPr>
      <w:bookmarkStart w:id="0" w:name="_GoBack"/>
      <w:r w:rsidRPr="00EA3B6E">
        <w:rPr>
          <w:rFonts w:cs="Calibri"/>
          <w:b/>
        </w:rPr>
        <w:t>Develop an action plan/strategic plan</w:t>
      </w:r>
    </w:p>
    <w:bookmarkEnd w:id="0"/>
    <w:p w:rsidR="009708E2" w:rsidRPr="008662D2" w:rsidRDefault="009708E2" w:rsidP="009708E2">
      <w:pPr>
        <w:rPr>
          <w:rFonts w:cs="Calibri"/>
        </w:rPr>
      </w:pPr>
      <w:r w:rsidRPr="008662D2">
        <w:rPr>
          <w:rFonts w:cs="Calibri"/>
        </w:rPr>
        <w:t>An action plan can al</w:t>
      </w:r>
      <w:r>
        <w:rPr>
          <w:rFonts w:cs="Calibri"/>
        </w:rPr>
        <w:t>so be called a strategic plan. I</w:t>
      </w:r>
      <w:r w:rsidRPr="008662D2">
        <w:rPr>
          <w:rFonts w:cs="Calibri"/>
        </w:rPr>
        <w:t xml:space="preserve">t is a written document that is developed by the coalition members describing the strategies and activities that will be used to achieve the goals and objectives of the coalition. Action plan should be developed within the first six months to one year of developing a coalition and it should consist of action steps that will bring about a change in the community. A good action plan should be specific, current and contain adequate details. </w:t>
      </w:r>
    </w:p>
    <w:p w:rsidR="009708E2" w:rsidRPr="008662D2" w:rsidRDefault="009708E2" w:rsidP="009708E2">
      <w:pPr>
        <w:pBdr>
          <w:top w:val="single" w:sz="4" w:space="1" w:color="auto"/>
          <w:left w:val="single" w:sz="4" w:space="4" w:color="auto"/>
          <w:bottom w:val="single" w:sz="4" w:space="1" w:color="auto"/>
          <w:right w:val="single" w:sz="4" w:space="4" w:color="auto"/>
        </w:pBdr>
        <w:jc w:val="center"/>
        <w:rPr>
          <w:rFonts w:cs="Calibri"/>
          <w:b/>
          <w:color w:val="70AD47"/>
        </w:rPr>
      </w:pPr>
      <w:r w:rsidRPr="008662D2">
        <w:rPr>
          <w:rFonts w:cs="Calibri"/>
          <w:b/>
          <w:color w:val="70AD47"/>
        </w:rPr>
        <w:t>Each action step should include information on the following</w:t>
      </w:r>
    </w:p>
    <w:p w:rsidR="009708E2" w:rsidRPr="008662D2" w:rsidRDefault="009708E2" w:rsidP="009708E2">
      <w:pPr>
        <w:numPr>
          <w:ilvl w:val="0"/>
          <w:numId w:val="2"/>
        </w:numPr>
        <w:pBdr>
          <w:top w:val="single" w:sz="4" w:space="1" w:color="auto"/>
          <w:left w:val="single" w:sz="4" w:space="4" w:color="auto"/>
          <w:bottom w:val="single" w:sz="4" w:space="1" w:color="auto"/>
          <w:right w:val="single" w:sz="4" w:space="4" w:color="auto"/>
        </w:pBdr>
        <w:spacing w:after="200" w:line="240" w:lineRule="auto"/>
        <w:rPr>
          <w:rFonts w:cs="Calibri"/>
          <w:color w:val="70AD47"/>
        </w:rPr>
      </w:pPr>
      <w:r w:rsidRPr="008662D2">
        <w:rPr>
          <w:rFonts w:cs="Calibri"/>
          <w:color w:val="70AD47"/>
        </w:rPr>
        <w:t>What actions or changes will occur – These are the actions or changes that will occur.</w:t>
      </w:r>
    </w:p>
    <w:p w:rsidR="009708E2" w:rsidRPr="008662D2" w:rsidRDefault="009708E2" w:rsidP="009708E2">
      <w:pPr>
        <w:numPr>
          <w:ilvl w:val="0"/>
          <w:numId w:val="2"/>
        </w:numPr>
        <w:pBdr>
          <w:top w:val="single" w:sz="4" w:space="1" w:color="auto"/>
          <w:left w:val="single" w:sz="4" w:space="4" w:color="auto"/>
          <w:bottom w:val="single" w:sz="4" w:space="1" w:color="auto"/>
          <w:right w:val="single" w:sz="4" w:space="4" w:color="auto"/>
        </w:pBdr>
        <w:spacing w:after="200" w:line="240" w:lineRule="auto"/>
        <w:rPr>
          <w:rFonts w:cs="Calibri"/>
          <w:color w:val="70AD47"/>
        </w:rPr>
      </w:pPr>
      <w:r w:rsidRPr="008662D2">
        <w:rPr>
          <w:rFonts w:cs="Calibri"/>
          <w:color w:val="70AD47"/>
        </w:rPr>
        <w:t>Who will carry out these changes- These are the doers of the activities.</w:t>
      </w:r>
    </w:p>
    <w:p w:rsidR="009708E2" w:rsidRPr="008662D2" w:rsidRDefault="009708E2" w:rsidP="009708E2">
      <w:pPr>
        <w:numPr>
          <w:ilvl w:val="0"/>
          <w:numId w:val="2"/>
        </w:numPr>
        <w:pBdr>
          <w:top w:val="single" w:sz="4" w:space="1" w:color="auto"/>
          <w:left w:val="single" w:sz="4" w:space="4" w:color="auto"/>
          <w:bottom w:val="single" w:sz="4" w:space="1" w:color="auto"/>
          <w:right w:val="single" w:sz="4" w:space="4" w:color="auto"/>
        </w:pBdr>
        <w:spacing w:after="200" w:line="240" w:lineRule="auto"/>
        <w:rPr>
          <w:rFonts w:cs="Calibri"/>
          <w:color w:val="70AD47"/>
        </w:rPr>
      </w:pPr>
      <w:r w:rsidRPr="008662D2">
        <w:rPr>
          <w:rFonts w:cs="Calibri"/>
          <w:color w:val="70AD47"/>
        </w:rPr>
        <w:t>Timeline – This is the duration of the activity. For example, March 2017 – September 2017.</w:t>
      </w:r>
    </w:p>
    <w:p w:rsidR="009708E2" w:rsidRPr="008662D2" w:rsidRDefault="009708E2" w:rsidP="009708E2">
      <w:pPr>
        <w:numPr>
          <w:ilvl w:val="0"/>
          <w:numId w:val="2"/>
        </w:numPr>
        <w:pBdr>
          <w:top w:val="single" w:sz="4" w:space="1" w:color="auto"/>
          <w:left w:val="single" w:sz="4" w:space="4" w:color="auto"/>
          <w:bottom w:val="single" w:sz="4" w:space="1" w:color="auto"/>
          <w:right w:val="single" w:sz="4" w:space="4" w:color="auto"/>
        </w:pBdr>
        <w:spacing w:after="200" w:line="240" w:lineRule="auto"/>
        <w:rPr>
          <w:rFonts w:cs="Calibri"/>
          <w:color w:val="70AD47"/>
        </w:rPr>
      </w:pPr>
      <w:r w:rsidRPr="008662D2">
        <w:rPr>
          <w:rFonts w:cs="Calibri"/>
          <w:color w:val="70AD47"/>
        </w:rPr>
        <w:t>Resources- These are the resources that are required to conduct the activities such as monetary, time, staff.</w:t>
      </w:r>
    </w:p>
    <w:p w:rsidR="009708E2" w:rsidRPr="008662D2" w:rsidRDefault="009708E2" w:rsidP="009708E2">
      <w:pPr>
        <w:numPr>
          <w:ilvl w:val="0"/>
          <w:numId w:val="2"/>
        </w:numPr>
        <w:pBdr>
          <w:top w:val="single" w:sz="4" w:space="1" w:color="auto"/>
          <w:left w:val="single" w:sz="4" w:space="4" w:color="auto"/>
          <w:bottom w:val="single" w:sz="4" w:space="1" w:color="auto"/>
          <w:right w:val="single" w:sz="4" w:space="4" w:color="auto"/>
        </w:pBdr>
        <w:spacing w:after="200" w:line="240" w:lineRule="auto"/>
        <w:rPr>
          <w:rFonts w:cs="Calibri"/>
          <w:color w:val="70AD47"/>
        </w:rPr>
      </w:pPr>
      <w:r w:rsidRPr="008662D2">
        <w:rPr>
          <w:rFonts w:cs="Calibri"/>
          <w:color w:val="70AD47"/>
        </w:rPr>
        <w:t>Communication- Who should know what.</w:t>
      </w:r>
    </w:p>
    <w:p w:rsidR="009708E2" w:rsidRPr="008662D2" w:rsidRDefault="009708E2" w:rsidP="009708E2">
      <w:pPr>
        <w:spacing w:line="240" w:lineRule="auto"/>
        <w:rPr>
          <w:rFonts w:cs="Calibri"/>
        </w:rPr>
      </w:pPr>
    </w:p>
    <w:p w:rsidR="009708E2" w:rsidRPr="008662D2" w:rsidRDefault="009708E2" w:rsidP="009708E2">
      <w:pPr>
        <w:pBdr>
          <w:top w:val="single" w:sz="4" w:space="1" w:color="auto"/>
          <w:left w:val="single" w:sz="4" w:space="0" w:color="auto"/>
          <w:bottom w:val="single" w:sz="4" w:space="1" w:color="auto"/>
          <w:right w:val="single" w:sz="4" w:space="4" w:color="auto"/>
        </w:pBdr>
        <w:spacing w:line="240" w:lineRule="auto"/>
        <w:jc w:val="center"/>
        <w:rPr>
          <w:rFonts w:cs="Calibri"/>
          <w:b/>
          <w:color w:val="70AD47"/>
        </w:rPr>
      </w:pPr>
      <w:r w:rsidRPr="008662D2">
        <w:rPr>
          <w:rFonts w:cs="Calibri"/>
          <w:b/>
          <w:color w:val="70AD47"/>
        </w:rPr>
        <w:t>Writing an action plan</w:t>
      </w:r>
    </w:p>
    <w:p w:rsidR="009708E2" w:rsidRPr="008662D2" w:rsidRDefault="009708E2" w:rsidP="009708E2">
      <w:pPr>
        <w:numPr>
          <w:ilvl w:val="0"/>
          <w:numId w:val="1"/>
        </w:numPr>
        <w:pBdr>
          <w:top w:val="single" w:sz="4" w:space="1" w:color="auto"/>
          <w:left w:val="single" w:sz="4" w:space="4" w:color="auto"/>
          <w:bottom w:val="single" w:sz="4" w:space="1" w:color="auto"/>
          <w:right w:val="single" w:sz="4" w:space="4" w:color="auto"/>
        </w:pBdr>
        <w:spacing w:after="200" w:line="240" w:lineRule="auto"/>
        <w:rPr>
          <w:rFonts w:cs="Calibri"/>
          <w:b/>
          <w:color w:val="70AD47"/>
        </w:rPr>
      </w:pPr>
      <w:r w:rsidRPr="008662D2">
        <w:rPr>
          <w:rFonts w:cs="Calibri"/>
          <w:b/>
          <w:color w:val="70AD47"/>
        </w:rPr>
        <w:t>Involve coalition members: Establish a timeline for coalition members to meet and develop a detailed action plan.</w:t>
      </w:r>
    </w:p>
    <w:p w:rsidR="009708E2" w:rsidRPr="008662D2" w:rsidRDefault="009708E2" w:rsidP="009708E2">
      <w:pPr>
        <w:numPr>
          <w:ilvl w:val="0"/>
          <w:numId w:val="1"/>
        </w:numPr>
        <w:pBdr>
          <w:top w:val="single" w:sz="4" w:space="1" w:color="auto"/>
          <w:left w:val="single" w:sz="4" w:space="4" w:color="auto"/>
          <w:bottom w:val="single" w:sz="4" w:space="1" w:color="auto"/>
          <w:right w:val="single" w:sz="4" w:space="4" w:color="auto"/>
        </w:pBdr>
        <w:spacing w:after="200" w:line="240" w:lineRule="auto"/>
        <w:rPr>
          <w:rFonts w:cs="Calibri"/>
          <w:b/>
          <w:color w:val="70AD47"/>
        </w:rPr>
      </w:pPr>
      <w:r w:rsidRPr="008662D2">
        <w:rPr>
          <w:rFonts w:cs="Calibri"/>
          <w:b/>
          <w:color w:val="70AD47"/>
        </w:rPr>
        <w:t>Identify individuals, organizations and sectors of the community that should be involved in addressing the problem and improving the health outcome of community members.</w:t>
      </w:r>
    </w:p>
    <w:p w:rsidR="009708E2" w:rsidRPr="008662D2" w:rsidRDefault="009708E2" w:rsidP="009708E2">
      <w:pPr>
        <w:numPr>
          <w:ilvl w:val="0"/>
          <w:numId w:val="1"/>
        </w:numPr>
        <w:pBdr>
          <w:top w:val="single" w:sz="4" w:space="1" w:color="auto"/>
          <w:left w:val="single" w:sz="4" w:space="4" w:color="auto"/>
          <w:bottom w:val="single" w:sz="4" w:space="1" w:color="auto"/>
          <w:right w:val="single" w:sz="4" w:space="4" w:color="auto"/>
        </w:pBdr>
        <w:spacing w:after="200" w:line="240" w:lineRule="auto"/>
        <w:rPr>
          <w:rFonts w:cs="Calibri"/>
          <w:b/>
          <w:color w:val="70AD47"/>
        </w:rPr>
      </w:pPr>
      <w:r w:rsidRPr="008662D2">
        <w:rPr>
          <w:rFonts w:cs="Calibri"/>
          <w:b/>
          <w:color w:val="70AD47"/>
        </w:rPr>
        <w:t xml:space="preserve">State the objectives and the goals of the coalitions </w:t>
      </w:r>
    </w:p>
    <w:p w:rsidR="009708E2" w:rsidRPr="008662D2" w:rsidRDefault="009708E2" w:rsidP="009708E2">
      <w:pPr>
        <w:numPr>
          <w:ilvl w:val="0"/>
          <w:numId w:val="1"/>
        </w:numPr>
        <w:pBdr>
          <w:top w:val="single" w:sz="4" w:space="1" w:color="auto"/>
          <w:left w:val="single" w:sz="4" w:space="4" w:color="auto"/>
          <w:bottom w:val="single" w:sz="4" w:space="1" w:color="auto"/>
          <w:right w:val="single" w:sz="4" w:space="4" w:color="auto"/>
        </w:pBdr>
        <w:spacing w:after="200" w:line="240" w:lineRule="auto"/>
        <w:rPr>
          <w:rFonts w:cs="Calibri"/>
          <w:b/>
          <w:color w:val="70AD47"/>
        </w:rPr>
      </w:pPr>
      <w:r w:rsidRPr="008662D2">
        <w:rPr>
          <w:rFonts w:cs="Calibri"/>
          <w:b/>
          <w:color w:val="70AD47"/>
        </w:rPr>
        <w:t>Develop an action plan composed of action steps that will lead to the proposed change.</w:t>
      </w:r>
    </w:p>
    <w:p w:rsidR="009708E2" w:rsidRPr="008662D2" w:rsidRDefault="009708E2" w:rsidP="009708E2">
      <w:pPr>
        <w:numPr>
          <w:ilvl w:val="0"/>
          <w:numId w:val="1"/>
        </w:numPr>
        <w:pBdr>
          <w:top w:val="single" w:sz="4" w:space="1" w:color="auto"/>
          <w:left w:val="single" w:sz="4" w:space="4" w:color="auto"/>
          <w:bottom w:val="single" w:sz="4" w:space="1" w:color="auto"/>
          <w:right w:val="single" w:sz="4" w:space="4" w:color="auto"/>
        </w:pBdr>
        <w:spacing w:after="200" w:line="240" w:lineRule="auto"/>
        <w:rPr>
          <w:rFonts w:cs="Calibri"/>
          <w:b/>
          <w:color w:val="70AD47"/>
        </w:rPr>
      </w:pPr>
      <w:r w:rsidRPr="008662D2">
        <w:rPr>
          <w:rFonts w:cs="Calibri"/>
          <w:b/>
          <w:color w:val="70AD47"/>
        </w:rPr>
        <w:t>Review the action plan carefully and check for completeness.</w:t>
      </w:r>
    </w:p>
    <w:p w:rsidR="009708E2" w:rsidRPr="008662D2" w:rsidRDefault="009708E2" w:rsidP="009708E2">
      <w:pPr>
        <w:numPr>
          <w:ilvl w:val="0"/>
          <w:numId w:val="1"/>
        </w:numPr>
        <w:pBdr>
          <w:top w:val="single" w:sz="4" w:space="1" w:color="auto"/>
          <w:left w:val="single" w:sz="4" w:space="4" w:color="auto"/>
          <w:bottom w:val="single" w:sz="4" w:space="1" w:color="auto"/>
          <w:right w:val="single" w:sz="4" w:space="4" w:color="auto"/>
        </w:pBdr>
        <w:spacing w:after="200" w:line="240" w:lineRule="auto"/>
        <w:rPr>
          <w:rFonts w:cs="Calibri"/>
          <w:b/>
          <w:color w:val="70AD47"/>
        </w:rPr>
      </w:pPr>
      <w:r w:rsidRPr="008662D2">
        <w:rPr>
          <w:rFonts w:cs="Calibri"/>
          <w:b/>
          <w:color w:val="70AD47"/>
        </w:rPr>
        <w:t>Celebrate a job well done.</w:t>
      </w:r>
    </w:p>
    <w:p w:rsidR="009708E2" w:rsidRPr="008662D2" w:rsidRDefault="009708E2" w:rsidP="009708E2">
      <w:pPr>
        <w:pStyle w:val="ColorfulList-Accent11"/>
        <w:ind w:left="0"/>
        <w:rPr>
          <w:rFonts w:eastAsia="Times New Roman" w:cs="Calibri"/>
        </w:rPr>
      </w:pPr>
      <w:hyperlink r:id="rId5" w:history="1">
        <w:r w:rsidRPr="008662D2">
          <w:rPr>
            <w:rStyle w:val="Hyperlink"/>
            <w:rFonts w:eastAsia="Times New Roman" w:cs="Calibri"/>
          </w:rPr>
          <w:t>http://ctb.ku.edu/en</w:t>
        </w:r>
      </w:hyperlink>
    </w:p>
    <w:p w:rsidR="009708E2" w:rsidRPr="008662D2" w:rsidRDefault="009708E2" w:rsidP="009708E2">
      <w:pPr>
        <w:pStyle w:val="ColorfulList-Accent11"/>
        <w:ind w:left="0"/>
        <w:rPr>
          <w:rFonts w:eastAsia="Times New Roman" w:cs="Calibri"/>
        </w:rPr>
      </w:pPr>
      <w:hyperlink r:id="rId6" w:history="1">
        <w:r w:rsidRPr="008662D2">
          <w:rPr>
            <w:rStyle w:val="Hyperlink"/>
            <w:rFonts w:eastAsia="Times New Roman" w:cs="Calibri"/>
          </w:rPr>
          <w:t>http://archived.naccho.org/topics/HPDP/tobacco/upload/Tobacco-Prevention-Learners-Guide.pdf</w:t>
        </w:r>
      </w:hyperlink>
    </w:p>
    <w:p w:rsidR="009708E2" w:rsidRPr="008662D2" w:rsidRDefault="009708E2" w:rsidP="009708E2">
      <w:pPr>
        <w:pStyle w:val="ColorfulList-Accent11"/>
        <w:jc w:val="center"/>
        <w:rPr>
          <w:rFonts w:eastAsia="Times New Roman" w:cs="Calibri"/>
        </w:rPr>
      </w:pPr>
    </w:p>
    <w:p w:rsidR="009708E2" w:rsidRDefault="009708E2" w:rsidP="009708E2">
      <w:pPr>
        <w:pStyle w:val="ColorfulList-Accent11"/>
        <w:spacing w:after="0" w:line="240" w:lineRule="auto"/>
        <w:ind w:left="0"/>
        <w:rPr>
          <w:rFonts w:cs="Calibri"/>
          <w:b/>
        </w:rPr>
      </w:pPr>
    </w:p>
    <w:p w:rsidR="009708E2" w:rsidRDefault="009708E2" w:rsidP="009708E2">
      <w:pPr>
        <w:pStyle w:val="ColorfulList-Accent11"/>
        <w:spacing w:after="0" w:line="240" w:lineRule="auto"/>
        <w:ind w:left="0"/>
        <w:rPr>
          <w:rFonts w:cs="Calibri"/>
          <w:b/>
        </w:rPr>
      </w:pPr>
    </w:p>
    <w:p w:rsidR="009708E2" w:rsidRDefault="009708E2" w:rsidP="009708E2">
      <w:pPr>
        <w:pStyle w:val="ColorfulList-Accent11"/>
        <w:spacing w:after="0" w:line="240" w:lineRule="auto"/>
        <w:ind w:left="0"/>
        <w:rPr>
          <w:rFonts w:cs="Calibri"/>
          <w:b/>
        </w:rPr>
      </w:pPr>
    </w:p>
    <w:p w:rsidR="009708E2" w:rsidRDefault="009708E2" w:rsidP="009708E2">
      <w:pPr>
        <w:pStyle w:val="ColorfulList-Accent11"/>
        <w:spacing w:after="0" w:line="240" w:lineRule="auto"/>
        <w:ind w:left="0"/>
        <w:rPr>
          <w:rFonts w:cs="Calibri"/>
          <w:b/>
        </w:rPr>
      </w:pPr>
    </w:p>
    <w:p w:rsidR="009708E2" w:rsidRDefault="009708E2" w:rsidP="009708E2">
      <w:pPr>
        <w:pStyle w:val="ColorfulList-Accent11"/>
        <w:spacing w:after="0" w:line="240" w:lineRule="auto"/>
        <w:ind w:left="0"/>
        <w:rPr>
          <w:rFonts w:cs="Calibri"/>
          <w:b/>
        </w:rPr>
      </w:pPr>
    </w:p>
    <w:p w:rsidR="009708E2" w:rsidRDefault="009708E2" w:rsidP="009708E2">
      <w:pPr>
        <w:pStyle w:val="ColorfulList-Accent11"/>
        <w:spacing w:after="0" w:line="240" w:lineRule="auto"/>
        <w:ind w:left="0"/>
        <w:rPr>
          <w:rFonts w:cs="Calibri"/>
          <w:b/>
        </w:rPr>
      </w:pPr>
    </w:p>
    <w:p w:rsidR="009708E2" w:rsidRDefault="009708E2" w:rsidP="009708E2">
      <w:pPr>
        <w:pStyle w:val="ColorfulList-Accent11"/>
        <w:spacing w:after="0" w:line="240" w:lineRule="auto"/>
        <w:ind w:left="0"/>
        <w:rPr>
          <w:rFonts w:cs="Calibri"/>
          <w:b/>
        </w:rPr>
      </w:pPr>
    </w:p>
    <w:p w:rsidR="000B0E87" w:rsidRPr="009708E2" w:rsidRDefault="000B0E87" w:rsidP="009708E2"/>
    <w:sectPr w:rsidR="000B0E87" w:rsidRPr="00970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2570B"/>
    <w:multiLevelType w:val="hybridMultilevel"/>
    <w:tmpl w:val="01D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85C41"/>
    <w:multiLevelType w:val="hybridMultilevel"/>
    <w:tmpl w:val="ECC6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NjI2MDUzMDS1NDZV0lEKTi0uzszPAykwrAUAAasdiiwAAAA="/>
  </w:docVars>
  <w:rsids>
    <w:rsidRoot w:val="00D93A12"/>
    <w:rsid w:val="000B0E87"/>
    <w:rsid w:val="009708E2"/>
    <w:rsid w:val="00D9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224B-0F29-4786-9EFB-01811ABF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3A12"/>
    <w:rPr>
      <w:color w:val="0000FF"/>
      <w:u w:val="single"/>
    </w:rPr>
  </w:style>
  <w:style w:type="paragraph" w:customStyle="1" w:styleId="ColorfulList-Accent11">
    <w:name w:val="Colorful List - Accent 11"/>
    <w:basedOn w:val="Normal"/>
    <w:uiPriority w:val="34"/>
    <w:qFormat/>
    <w:rsid w:val="009708E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d.naccho.org/topics/HPDP/tobacco/upload/Tobacco-Prevention-Learners-Guide.pdf" TargetMode="External"/><Relationship Id="rId5" Type="http://schemas.openxmlformats.org/officeDocument/2006/relationships/hyperlink" Target="http://ctb.ku.edu/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Fabayo, Oluwayomi</dc:creator>
  <cp:keywords/>
  <dc:description/>
  <cp:lastModifiedBy>Fabayo, Oluwayomi</cp:lastModifiedBy>
  <cp:revision>2</cp:revision>
  <dcterms:created xsi:type="dcterms:W3CDTF">2017-01-26T19:30:00Z</dcterms:created>
  <dcterms:modified xsi:type="dcterms:W3CDTF">2017-01-26T19:30:00Z</dcterms:modified>
</cp:coreProperties>
</file>